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小标宋_GBK" w:eastAsia="方正小标宋_GBK" w:hAnsi="微软雅黑" w:cs="宋体" w:hint="eastAsia"/>
          <w:color w:val="000000"/>
          <w:kern w:val="0"/>
          <w:sz w:val="24"/>
          <w:szCs w:val="24"/>
        </w:rPr>
        <w:t>渝北区2017年下半年考核招聘卫生计生事业单位高层次和急需紧缺专业技术人才岗位一览表</w:t>
      </w:r>
    </w:p>
    <w:tbl>
      <w:tblPr>
        <w:tblW w:w="0" w:type="auto"/>
        <w:tblCellSpacing w:w="0" w:type="dxa"/>
        <w:tblCellMar>
          <w:left w:w="0" w:type="dxa"/>
          <w:right w:w="0" w:type="dxa"/>
        </w:tblCellMar>
        <w:tblLook w:val="04A0"/>
      </w:tblPr>
      <w:tblGrid>
        <w:gridCol w:w="747"/>
        <w:gridCol w:w="738"/>
        <w:gridCol w:w="738"/>
        <w:gridCol w:w="738"/>
        <w:gridCol w:w="738"/>
        <w:gridCol w:w="851"/>
        <w:gridCol w:w="851"/>
        <w:gridCol w:w="738"/>
        <w:gridCol w:w="738"/>
        <w:gridCol w:w="851"/>
        <w:gridCol w:w="738"/>
      </w:tblGrid>
      <w:tr w:rsidR="004275D1" w:rsidRPr="004275D1" w:rsidTr="004275D1">
        <w:trPr>
          <w:trHeight w:val="468"/>
          <w:tblCellSpacing w:w="0" w:type="dxa"/>
        </w:trPr>
        <w:tc>
          <w:tcPr>
            <w:tcW w:w="42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序号</w:t>
            </w:r>
          </w:p>
        </w:tc>
        <w:tc>
          <w:tcPr>
            <w:tcW w:w="900" w:type="dxa"/>
            <w:vMerge w:val="restar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招聘单位</w:t>
            </w:r>
          </w:p>
        </w:tc>
        <w:tc>
          <w:tcPr>
            <w:tcW w:w="816" w:type="dxa"/>
            <w:vMerge w:val="restar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岗位名称</w:t>
            </w:r>
          </w:p>
        </w:tc>
        <w:tc>
          <w:tcPr>
            <w:tcW w:w="960" w:type="dxa"/>
            <w:vMerge w:val="restar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岗位类别及等级</w:t>
            </w:r>
          </w:p>
        </w:tc>
        <w:tc>
          <w:tcPr>
            <w:tcW w:w="528" w:type="dxa"/>
            <w:vMerge w:val="restar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招聘名额</w:t>
            </w:r>
          </w:p>
        </w:tc>
        <w:tc>
          <w:tcPr>
            <w:tcW w:w="7740" w:type="dxa"/>
            <w:gridSpan w:val="5"/>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招聘条件</w:t>
            </w:r>
          </w:p>
        </w:tc>
        <w:tc>
          <w:tcPr>
            <w:tcW w:w="492" w:type="dxa"/>
            <w:vMerge w:val="restar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备注</w:t>
            </w:r>
          </w:p>
        </w:tc>
      </w:tr>
      <w:tr w:rsidR="004275D1" w:rsidRPr="004275D1" w:rsidTr="004275D1">
        <w:trPr>
          <w:trHeight w:val="46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0" w:type="auto"/>
            <w:vMerge/>
            <w:tcBorders>
              <w:top w:val="single" w:sz="4" w:space="0" w:color="auto"/>
              <w:left w:val="nil"/>
              <w:bottom w:val="single" w:sz="4" w:space="0" w:color="auto"/>
              <w:right w:val="single" w:sz="4" w:space="0" w:color="auto"/>
            </w:tcBorders>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0" w:type="auto"/>
            <w:vMerge/>
            <w:tcBorders>
              <w:top w:val="single" w:sz="4" w:space="0" w:color="auto"/>
              <w:left w:val="nil"/>
              <w:bottom w:val="single" w:sz="4" w:space="0" w:color="auto"/>
              <w:right w:val="single" w:sz="4" w:space="0" w:color="auto"/>
            </w:tcBorders>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0" w:type="auto"/>
            <w:vMerge/>
            <w:tcBorders>
              <w:top w:val="single" w:sz="4" w:space="0" w:color="auto"/>
              <w:left w:val="nil"/>
              <w:bottom w:val="single" w:sz="4" w:space="0" w:color="auto"/>
              <w:right w:val="single" w:sz="4" w:space="0" w:color="auto"/>
            </w:tcBorders>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0" w:type="auto"/>
            <w:vMerge/>
            <w:tcBorders>
              <w:top w:val="single" w:sz="4" w:space="0" w:color="auto"/>
              <w:left w:val="nil"/>
              <w:bottom w:val="single" w:sz="4" w:space="0" w:color="auto"/>
              <w:right w:val="single" w:sz="4" w:space="0" w:color="auto"/>
            </w:tcBorders>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学历（学位）</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专业</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性别</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年龄</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其他条件</w:t>
            </w:r>
          </w:p>
        </w:tc>
        <w:tc>
          <w:tcPr>
            <w:tcW w:w="0" w:type="auto"/>
            <w:vMerge/>
            <w:tcBorders>
              <w:top w:val="single" w:sz="4" w:space="0" w:color="auto"/>
              <w:left w:val="nil"/>
              <w:bottom w:val="single" w:sz="4" w:space="0" w:color="auto"/>
              <w:right w:val="single" w:sz="4" w:space="0" w:color="auto"/>
            </w:tcBorders>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妇产科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全日制普通高校本科及以上学历</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临床医学、妇产科学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2</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肛肠科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全日制普通高校本科及以上学历</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临床医学、外科学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具有副高级及以上职称，有5年及以上从事西医</w:t>
            </w:r>
            <w:r w:rsidRPr="004275D1">
              <w:rPr>
                <w:rFonts w:ascii="方正仿宋_GBK" w:eastAsia="方正仿宋_GBK" w:hAnsi="微软雅黑" w:cs="宋体" w:hint="eastAsia"/>
                <w:color w:val="000000"/>
                <w:kern w:val="0"/>
                <w:sz w:val="12"/>
                <w:szCs w:val="12"/>
              </w:rPr>
              <w:lastRenderedPageBreak/>
              <w:t>肛肠工作经历</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lastRenderedPageBreak/>
              <w:t>3</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消化内科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全日制普通高校研究生学历并取得硕士及以上学位</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内科学（消化系病）</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中医康复科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全日制普通高校研究生学历并取得硕</w:t>
            </w:r>
            <w:r w:rsidRPr="004275D1">
              <w:rPr>
                <w:rFonts w:ascii="方正仿宋_GBK" w:eastAsia="方正仿宋_GBK" w:hAnsi="微软雅黑" w:cs="宋体" w:hint="eastAsia"/>
                <w:color w:val="000000"/>
                <w:kern w:val="0"/>
                <w:sz w:val="12"/>
                <w:szCs w:val="12"/>
              </w:rPr>
              <w:lastRenderedPageBreak/>
              <w:t>士及以上学位</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lastRenderedPageBreak/>
              <w:t>针灸推拿学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lastRenderedPageBreak/>
              <w:t>5</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心血管内科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全日制普通高校本科及以上学历</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临床医学、内科学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6</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肾内科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全日制普通高校本科及以上学历</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临床医学、内科学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男</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7</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感染科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国民教育本科及以上学</w:t>
            </w:r>
            <w:r w:rsidRPr="004275D1">
              <w:rPr>
                <w:rFonts w:ascii="方正仿宋_GBK" w:eastAsia="方正仿宋_GBK" w:hAnsi="微软雅黑" w:cs="宋体" w:hint="eastAsia"/>
                <w:color w:val="000000"/>
                <w:kern w:val="0"/>
                <w:sz w:val="12"/>
                <w:szCs w:val="12"/>
              </w:rPr>
              <w:lastRenderedPageBreak/>
              <w:t>历</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lastRenderedPageBreak/>
              <w:t>临床医学、内科学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男</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lastRenderedPageBreak/>
              <w:t>8</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麻醉科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专技10级及以上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全日制普通高校研究生学历并取得博士学位</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麻醉学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40周岁及以下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具有中级及以上职称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9</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神经内科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全日制普通高校本科及以上学历</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临床医学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男</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具有副高级及以上职称，有从事神经内科介入工作经历</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lastRenderedPageBreak/>
              <w:t>10</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渝北区人民医院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超声科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国民教育本科及以上学历</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临床医学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11</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渝北区中医院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妇产科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全日制普通高校本科及以上学历</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中医学（中西医结合方向）</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女</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具有中医妇科副高级以上职称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12</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渝北区中医院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消化内科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专技10级及以上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全日制普通高校研究生学历并取得博士学位</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内科学（消化系病）</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40周岁及以下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具有消化内科中级及以上职称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lastRenderedPageBreak/>
              <w:t>13</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渝北区妇幼保健院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妇产科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2</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国民教育本科及以上学历</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临床医学、妇产科学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14</w:t>
            </w: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渝北区妇幼保健院</w:t>
            </w: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麻醉科</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专技7级及以上</w:t>
            </w: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全日制普通高校研究生学历并取得硕士及以上学位</w:t>
            </w: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麻醉学</w:t>
            </w: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不限</w:t>
            </w: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45周岁及以下</w:t>
            </w: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ind w:left="250" w:right="250"/>
              <w:jc w:val="center"/>
              <w:textAlignment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具有副高级及以上职称</w:t>
            </w: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r w:rsidR="004275D1" w:rsidRPr="004275D1" w:rsidTr="004275D1">
        <w:trPr>
          <w:trHeight w:val="468"/>
          <w:tblCellSpacing w:w="0" w:type="dxa"/>
        </w:trPr>
        <w:tc>
          <w:tcPr>
            <w:tcW w:w="42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90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81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合计</w:t>
            </w:r>
          </w:p>
        </w:tc>
        <w:tc>
          <w:tcPr>
            <w:tcW w:w="9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52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spacing w:line="390" w:lineRule="atLeast"/>
              <w:ind w:left="250" w:right="250"/>
              <w:jc w:val="center"/>
              <w:rPr>
                <w:rFonts w:ascii="微软雅黑" w:eastAsia="微软雅黑" w:hAnsi="微软雅黑" w:cs="宋体"/>
                <w:color w:val="000000"/>
                <w:kern w:val="0"/>
                <w:sz w:val="14"/>
                <w:szCs w:val="14"/>
              </w:rPr>
            </w:pPr>
            <w:r w:rsidRPr="004275D1">
              <w:rPr>
                <w:rFonts w:ascii="方正仿宋_GBK" w:eastAsia="方正仿宋_GBK" w:hAnsi="微软雅黑" w:cs="宋体" w:hint="eastAsia"/>
                <w:color w:val="000000"/>
                <w:kern w:val="0"/>
                <w:sz w:val="12"/>
                <w:szCs w:val="12"/>
              </w:rPr>
              <w:t>15</w:t>
            </w:r>
          </w:p>
        </w:tc>
        <w:tc>
          <w:tcPr>
            <w:tcW w:w="226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1788"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5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72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241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c>
          <w:tcPr>
            <w:tcW w:w="492"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275D1" w:rsidRPr="004275D1" w:rsidRDefault="004275D1" w:rsidP="004275D1">
            <w:pPr>
              <w:widowControl/>
              <w:jc w:val="left"/>
              <w:rPr>
                <w:rFonts w:ascii="微软雅黑" w:eastAsia="微软雅黑" w:hAnsi="微软雅黑" w:cs="宋体"/>
                <w:color w:val="000000"/>
                <w:kern w:val="0"/>
                <w:sz w:val="14"/>
                <w:szCs w:val="14"/>
              </w:rPr>
            </w:pPr>
          </w:p>
        </w:tc>
      </w:tr>
    </w:tbl>
    <w:p w:rsidR="00FC522C" w:rsidRDefault="00FC522C"/>
    <w:sectPr w:rsidR="00FC52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22C" w:rsidRDefault="00FC522C" w:rsidP="004275D1">
      <w:r>
        <w:separator/>
      </w:r>
    </w:p>
  </w:endnote>
  <w:endnote w:type="continuationSeparator" w:id="1">
    <w:p w:rsidR="00FC522C" w:rsidRDefault="00FC522C" w:rsidP="004275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22C" w:rsidRDefault="00FC522C" w:rsidP="004275D1">
      <w:r>
        <w:separator/>
      </w:r>
    </w:p>
  </w:footnote>
  <w:footnote w:type="continuationSeparator" w:id="1">
    <w:p w:rsidR="00FC522C" w:rsidRDefault="00FC522C" w:rsidP="004275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5D1"/>
    <w:rsid w:val="004275D1"/>
    <w:rsid w:val="00FC52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5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75D1"/>
    <w:rPr>
      <w:sz w:val="18"/>
      <w:szCs w:val="18"/>
    </w:rPr>
  </w:style>
  <w:style w:type="paragraph" w:styleId="a4">
    <w:name w:val="footer"/>
    <w:basedOn w:val="a"/>
    <w:link w:val="Char0"/>
    <w:uiPriority w:val="99"/>
    <w:semiHidden/>
    <w:unhideWhenUsed/>
    <w:rsid w:val="004275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75D1"/>
    <w:rPr>
      <w:sz w:val="18"/>
      <w:szCs w:val="18"/>
    </w:rPr>
  </w:style>
  <w:style w:type="paragraph" w:styleId="a5">
    <w:name w:val="Normal (Web)"/>
    <w:basedOn w:val="a"/>
    <w:uiPriority w:val="99"/>
    <w:unhideWhenUsed/>
    <w:rsid w:val="004275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49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china</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2017-08-02T07:36:00Z</dcterms:created>
  <dcterms:modified xsi:type="dcterms:W3CDTF">2017-08-02T07:36:00Z</dcterms:modified>
</cp:coreProperties>
</file>