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r>
        <w:rPr>
          <w:rFonts w:hint="eastAsia" w:ascii="方正小标宋简体" w:hAnsi="方正小标宋简体" w:eastAsia="方正小标宋简体" w:cs="方正小标宋简体"/>
          <w:kern w:val="2"/>
          <w:sz w:val="44"/>
          <w:szCs w:val="44"/>
          <w:lang w:val="en-US" w:eastAsia="zh-CN" w:bidi="ar"/>
        </w:rPr>
        <w:t>乌鲁木齐高新技术产业开发区简介</w:t>
      </w:r>
    </w:p>
    <w:p>
      <w:pPr>
        <w:numPr>
          <w:ilvl w:val="0"/>
          <w:numId w:val="0"/>
        </w:numPr>
        <w:ind w:firstLine="480" w:firstLineChars="200"/>
        <w:jc w:val="left"/>
        <w:rPr>
          <w:rFonts w:hint="eastAsia" w:ascii="楷体" w:hAnsi="楷体" w:eastAsia="楷体" w:cs="楷体"/>
          <w:b w:val="0"/>
          <w:bCs w:val="0"/>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b w:val="0"/>
          <w:bCs w:val="0"/>
          <w:color w:val="auto"/>
          <w:sz w:val="32"/>
          <w:szCs w:val="32"/>
        </w:rPr>
        <w:t>乌鲁木齐高新区</w:t>
      </w:r>
      <w:r>
        <w:rPr>
          <w:rFonts w:hint="eastAsia" w:ascii="楷体_GB2312" w:hAnsi="楷体_GB2312" w:eastAsia="楷体_GB2312" w:cs="楷体_GB2312"/>
          <w:b w:val="0"/>
          <w:bCs w:val="0"/>
          <w:color w:val="auto"/>
          <w:sz w:val="32"/>
          <w:szCs w:val="32"/>
          <w:lang w:eastAsia="zh-CN"/>
        </w:rPr>
        <w:t>是经国务院批准成立的新疆第一家国家级高新区</w:t>
      </w:r>
      <w:r>
        <w:rPr>
          <w:rFonts w:hint="eastAsia" w:ascii="楷体_GB2312" w:hAnsi="楷体_GB2312" w:eastAsia="楷体_GB2312" w:cs="楷体_GB2312"/>
          <w:b w:val="0"/>
          <w:bCs w:val="0"/>
          <w:color w:val="auto"/>
          <w:sz w:val="32"/>
          <w:szCs w:val="32"/>
        </w:rPr>
        <w:t>。</w:t>
      </w:r>
      <w:r>
        <w:rPr>
          <w:rFonts w:hint="eastAsia" w:ascii="楷体_GB2312" w:hAnsi="楷体_GB2312" w:eastAsia="楷体_GB2312" w:cs="楷体_GB2312"/>
          <w:sz w:val="32"/>
          <w:szCs w:val="32"/>
          <w:lang w:eastAsia="zh-CN"/>
        </w:rPr>
        <w:t>高新区（新市区）</w:t>
      </w:r>
      <w:r>
        <w:rPr>
          <w:rFonts w:hint="eastAsia" w:ascii="楷体_GB2312" w:hAnsi="楷体_GB2312" w:eastAsia="楷体_GB2312" w:cs="楷体_GB2312"/>
          <w:sz w:val="32"/>
          <w:szCs w:val="32"/>
        </w:rPr>
        <w:t>地处首府乌鲁木齐，向东与米东区相接、向北与昌吉州相邻，南接沙依巴克区、向西为高铁新区</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国际机场、铁路、公路三位一体</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交通便利</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b w:val="0"/>
          <w:bCs w:val="0"/>
          <w:color w:val="auto"/>
          <w:sz w:val="32"/>
          <w:szCs w:val="32"/>
        </w:rPr>
        <w:t>高</w:t>
      </w:r>
      <w:bookmarkStart w:id="0" w:name="_GoBack"/>
      <w:bookmarkEnd w:id="0"/>
      <w:r>
        <w:rPr>
          <w:rFonts w:hint="eastAsia" w:ascii="楷体_GB2312" w:hAnsi="楷体_GB2312" w:eastAsia="楷体_GB2312" w:cs="楷体_GB2312"/>
          <w:sz w:val="32"/>
          <w:szCs w:val="32"/>
        </w:rPr>
        <w:t>新区</w:t>
      </w:r>
      <w:r>
        <w:rPr>
          <w:rFonts w:hint="eastAsia" w:ascii="楷体_GB2312" w:hAnsi="楷体_GB2312" w:eastAsia="楷体_GB2312" w:cs="楷体_GB2312"/>
          <w:b w:val="0"/>
          <w:bCs w:val="0"/>
          <w:color w:val="auto"/>
          <w:sz w:val="32"/>
          <w:szCs w:val="32"/>
          <w:lang w:val="en-US" w:eastAsia="zh-CN"/>
        </w:rPr>
        <w:t>坚持“创新、协调、绿色、开放、共享”发展理念，</w:t>
      </w:r>
      <w:r>
        <w:rPr>
          <w:rFonts w:hint="eastAsia" w:ascii="楷体_GB2312" w:hAnsi="楷体_GB2312" w:eastAsia="楷体_GB2312" w:cs="楷体_GB2312"/>
          <w:sz w:val="32"/>
          <w:szCs w:val="32"/>
          <w:lang w:eastAsia="zh-CN"/>
        </w:rPr>
        <w:t>着力建成</w:t>
      </w:r>
      <w:r>
        <w:rPr>
          <w:rFonts w:hint="eastAsia" w:ascii="楷体_GB2312" w:hAnsi="楷体_GB2312" w:eastAsia="楷体_GB2312" w:cs="楷体_GB2312"/>
          <w:b w:val="0"/>
          <w:bCs w:val="0"/>
          <w:color w:val="auto"/>
          <w:sz w:val="32"/>
          <w:szCs w:val="32"/>
          <w:lang w:val="en-US" w:eastAsia="zh-CN"/>
        </w:rPr>
        <w:t>创新驱动发展引领区和全面小康社会示范区和丝绸之路经济带上最具活力、宜业宜居的现代化新区。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 w:name="楷体">
    <w:altName w:val="楷体_GB2312"/>
    <w:panose1 w:val="02010609060101010101"/>
    <w:charset w:val="86"/>
    <w:family w:val="auto"/>
    <w:pitch w:val="default"/>
    <w:sig w:usb0="00000000" w:usb1="00000000" w:usb2="0000001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微软简中圆">
    <w:altName w:val="Courier New"/>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Courier New">
    <w:panose1 w:val="02070309020205020404"/>
    <w:charset w:val="00"/>
    <w:family w:val="auto"/>
    <w:pitch w:val="default"/>
    <w:sig w:usb0="00007A87" w:usb1="80000000" w:usb2="00000008" w:usb3="00000000" w:csb0="400001FF" w:csb1="FFFF0000"/>
  </w:font>
  <w:font w:name="方正小标宋_GBK">
    <w:altName w:val="Arial Unicode MS"/>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altName w:val="Arial Unicode MS"/>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A30BAC"/>
    <w:rsid w:val="00CE29BD"/>
    <w:rsid w:val="017E7737"/>
    <w:rsid w:val="03982C28"/>
    <w:rsid w:val="04D2430D"/>
    <w:rsid w:val="0F5F17EC"/>
    <w:rsid w:val="146F00B0"/>
    <w:rsid w:val="202A134C"/>
    <w:rsid w:val="3CC45A54"/>
    <w:rsid w:val="3F236DC5"/>
    <w:rsid w:val="403D553B"/>
    <w:rsid w:val="5B9E33B2"/>
    <w:rsid w:val="5D9F7BFD"/>
    <w:rsid w:val="5F952B15"/>
    <w:rsid w:val="62B91030"/>
    <w:rsid w:val="64056B5C"/>
    <w:rsid w:val="72974460"/>
    <w:rsid w:val="77134204"/>
    <w:rsid w:val="7BA30B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800080"/>
      <w:u w:val="none"/>
    </w:rPr>
  </w:style>
  <w:style w:type="character" w:styleId="5">
    <w:name w:val="Hyperlink"/>
    <w:basedOn w:val="3"/>
    <w:qFormat/>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2017-03-30T06:45:00Z</dcterms:created>
  <dc:creator>Administrator</dc:creator>
  <cp:lastModifiedBy>Administrator</cp:lastModifiedBy>
  <cp:lastPrinted>2017-10-30T12:07:00Z</cp:lastPrinted>
  <dcterms:modified xsi:type="dcterms:W3CDTF">2018-05-07T05:40:38Z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