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 w:bidi="ar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eastAsia="zh-CN" w:bidi="ar"/>
        </w:rPr>
        <w:t>附件1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0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黑体" w:hAnsi="黑体" w:eastAsia="黑体" w:cs="黑体"/>
          <w:b w:val="0"/>
          <w:bCs/>
          <w:color w:val="auto"/>
          <w:spacing w:val="-6"/>
          <w:sz w:val="36"/>
          <w:szCs w:val="36"/>
          <w:lang w:eastAsia="zh-CN" w:bidi="ar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-6"/>
          <w:sz w:val="36"/>
          <w:szCs w:val="36"/>
          <w:lang w:eastAsia="zh-CN" w:bidi="ar"/>
        </w:rPr>
        <w:t>漓江学院201</w:t>
      </w:r>
      <w:r>
        <w:rPr>
          <w:rFonts w:hint="eastAsia" w:ascii="黑体" w:hAnsi="黑体" w:eastAsia="黑体" w:cs="黑体"/>
          <w:b w:val="0"/>
          <w:bCs/>
          <w:color w:val="auto"/>
          <w:spacing w:val="-6"/>
          <w:sz w:val="36"/>
          <w:szCs w:val="36"/>
          <w:lang w:val="en-US" w:eastAsia="zh-CN" w:bidi="ar"/>
        </w:rPr>
        <w:t>9</w:t>
      </w:r>
      <w:r>
        <w:rPr>
          <w:rFonts w:hint="eastAsia" w:ascii="黑体" w:hAnsi="黑体" w:eastAsia="黑体" w:cs="黑体"/>
          <w:b w:val="0"/>
          <w:bCs/>
          <w:color w:val="auto"/>
          <w:spacing w:val="-6"/>
          <w:sz w:val="36"/>
          <w:szCs w:val="36"/>
          <w:lang w:eastAsia="zh-CN" w:bidi="ar"/>
        </w:rPr>
        <w:t>年党政教辅职位招聘计划信息表</w:t>
      </w:r>
    </w:p>
    <w:tbl>
      <w:tblPr>
        <w:tblStyle w:val="5"/>
        <w:tblW w:w="14703" w:type="dxa"/>
        <w:jc w:val="center"/>
        <w:tblInd w:w="-7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1682"/>
        <w:gridCol w:w="1575"/>
        <w:gridCol w:w="623"/>
        <w:gridCol w:w="2238"/>
        <w:gridCol w:w="3139"/>
        <w:gridCol w:w="3240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17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职位编号</w:t>
            </w:r>
          </w:p>
        </w:tc>
        <w:tc>
          <w:tcPr>
            <w:tcW w:w="168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职位名称</w:t>
            </w:r>
          </w:p>
        </w:tc>
        <w:tc>
          <w:tcPr>
            <w:tcW w:w="15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所在单位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招聘人数</w:t>
            </w:r>
          </w:p>
        </w:tc>
        <w:tc>
          <w:tcPr>
            <w:tcW w:w="22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学历学位或职称要求</w:t>
            </w:r>
          </w:p>
        </w:tc>
        <w:tc>
          <w:tcPr>
            <w:tcW w:w="313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学科专业要求</w:t>
            </w:r>
          </w:p>
        </w:tc>
        <w:tc>
          <w:tcPr>
            <w:tcW w:w="32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  <w:lang w:val="en-US" w:eastAsia="zh-CN" w:bidi="ar"/>
              </w:rPr>
              <w:t>素质、经验或能力要求</w:t>
            </w:r>
          </w:p>
        </w:tc>
        <w:tc>
          <w:tcPr>
            <w:tcW w:w="103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17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LYF2019001</w:t>
            </w:r>
          </w:p>
        </w:tc>
        <w:tc>
          <w:tcPr>
            <w:tcW w:w="168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宣传统战干事</w:t>
            </w:r>
          </w:p>
        </w:tc>
        <w:tc>
          <w:tcPr>
            <w:tcW w:w="15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党政事务部/   校工会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硕士以上学位</w:t>
            </w:r>
          </w:p>
        </w:tc>
        <w:tc>
          <w:tcPr>
            <w:tcW w:w="313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不限，新闻传播等相关专业优先</w:t>
            </w:r>
          </w:p>
        </w:tc>
        <w:tc>
          <w:tcPr>
            <w:tcW w:w="32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中共党员；熟练使用各种办公软件；具有一定的文字功底和拍摄技能；有相关从业经历者优先考虑</w:t>
            </w:r>
          </w:p>
        </w:tc>
        <w:tc>
          <w:tcPr>
            <w:tcW w:w="103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17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LYF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2019002</w:t>
            </w:r>
          </w:p>
        </w:tc>
        <w:tc>
          <w:tcPr>
            <w:tcW w:w="168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人力资源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干事</w:t>
            </w:r>
          </w:p>
        </w:tc>
        <w:tc>
          <w:tcPr>
            <w:tcW w:w="15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人力资源部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全日制本科学历以上</w:t>
            </w:r>
          </w:p>
        </w:tc>
        <w:tc>
          <w:tcPr>
            <w:tcW w:w="313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不限，计算机相关专业优先</w:t>
            </w:r>
          </w:p>
        </w:tc>
        <w:tc>
          <w:tcPr>
            <w:tcW w:w="32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 xml:space="preserve">中共党员；熟练使用各种办公软件；具备较好的沟通组织、语言文字表达能力；有自动化管理系统维护、网站建设与维护、办公室工作等经验者优先 </w:t>
            </w:r>
          </w:p>
        </w:tc>
        <w:tc>
          <w:tcPr>
            <w:tcW w:w="103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117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LYF2019003</w:t>
            </w:r>
          </w:p>
        </w:tc>
        <w:tc>
          <w:tcPr>
            <w:tcW w:w="168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学工干事</w:t>
            </w:r>
          </w:p>
        </w:tc>
        <w:tc>
          <w:tcPr>
            <w:tcW w:w="15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学生事务部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2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硕士以上学位或优秀本科毕业生择优录取</w:t>
            </w:r>
          </w:p>
        </w:tc>
        <w:tc>
          <w:tcPr>
            <w:tcW w:w="313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专业不限，马克思主义哲学、思想政治教育、新闻传播等相关专业者优先</w:t>
            </w:r>
          </w:p>
        </w:tc>
        <w:tc>
          <w:tcPr>
            <w:tcW w:w="32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  <w:highlight w:val="none"/>
              </w:rPr>
              <w:t>中共党员</w:t>
            </w:r>
            <w:r>
              <w:rPr>
                <w:rFonts w:hint="eastAsia"/>
                <w:bCs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熟练掌握网络新媒体的运用，有学生活动组织、策划能力者优先</w:t>
            </w:r>
          </w:p>
        </w:tc>
        <w:tc>
          <w:tcPr>
            <w:tcW w:w="103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17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LYF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68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后勤管理干事</w:t>
            </w:r>
          </w:p>
        </w:tc>
        <w:tc>
          <w:tcPr>
            <w:tcW w:w="15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后勤保卫处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2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本科学历以上</w:t>
            </w:r>
            <w:bookmarkStart w:id="0" w:name="_GoBack"/>
            <w:bookmarkEnd w:id="0"/>
          </w:p>
        </w:tc>
        <w:tc>
          <w:tcPr>
            <w:tcW w:w="313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学科专业不限</w:t>
            </w:r>
          </w:p>
        </w:tc>
        <w:tc>
          <w:tcPr>
            <w:tcW w:w="32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bCs/>
                <w:color w:val="FF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  <w:highlight w:val="none"/>
                <w:lang w:eastAsia="zh-CN"/>
              </w:rPr>
              <w:t>具备一定的文字功底；熟悉高校后勤保卫处工作或有相关从业经验者优先</w:t>
            </w:r>
          </w:p>
        </w:tc>
        <w:tc>
          <w:tcPr>
            <w:tcW w:w="103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/>
                <w:bCs/>
                <w:color w:val="FF000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17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LYF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68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实验员</w:t>
            </w:r>
          </w:p>
        </w:tc>
        <w:tc>
          <w:tcPr>
            <w:tcW w:w="15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实验教学与网络信息中心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2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全日制本科学历以上</w:t>
            </w:r>
          </w:p>
        </w:tc>
        <w:tc>
          <w:tcPr>
            <w:tcW w:w="313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教育学（教育技术学）或信息技术、计算机专业</w:t>
            </w:r>
          </w:p>
        </w:tc>
        <w:tc>
          <w:tcPr>
            <w:tcW w:w="32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熟悉音响设备及先相关技术者优先；有工作经验者优先</w:t>
            </w:r>
          </w:p>
        </w:tc>
        <w:tc>
          <w:tcPr>
            <w:tcW w:w="103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  <w:jc w:val="center"/>
        </w:trPr>
        <w:tc>
          <w:tcPr>
            <w:tcW w:w="117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LYF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68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设备管理员</w:t>
            </w:r>
          </w:p>
        </w:tc>
        <w:tc>
          <w:tcPr>
            <w:tcW w:w="15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实验教学与网络信息中心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2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全日制本科学历以上</w:t>
            </w:r>
          </w:p>
        </w:tc>
        <w:tc>
          <w:tcPr>
            <w:tcW w:w="313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信息技术或计算机专业</w:t>
            </w:r>
          </w:p>
        </w:tc>
        <w:tc>
          <w:tcPr>
            <w:tcW w:w="32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1.有工作经验者优先考虑；2.有锐捷或华为认证工程师证书者优先考虑；3.动手能力强，能胜任设备管理维护工作的要求</w:t>
            </w:r>
          </w:p>
        </w:tc>
        <w:tc>
          <w:tcPr>
            <w:tcW w:w="103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17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LYF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68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档案管理员</w:t>
            </w:r>
          </w:p>
        </w:tc>
        <w:tc>
          <w:tcPr>
            <w:tcW w:w="15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图书馆/档案馆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2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全日制本科学历以上</w:t>
            </w:r>
          </w:p>
        </w:tc>
        <w:tc>
          <w:tcPr>
            <w:tcW w:w="313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图书馆、情报与档案管理或计算机科学与技术、文学专业</w:t>
            </w:r>
          </w:p>
        </w:tc>
        <w:tc>
          <w:tcPr>
            <w:tcW w:w="32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1、熟悉和了解图书馆、档案馆的基本工作内容和工作要求，有符合任职岗位的学习经历或工作经历；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2、熟悉计算机技术、数据库技术的使用，能够用现代信息技术从事图书或档案管理工作；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3、有良好的文字能力，能从事档案的整理和年鉴、校史的编撰工作</w:t>
            </w:r>
          </w:p>
        </w:tc>
        <w:tc>
          <w:tcPr>
            <w:tcW w:w="103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7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LYF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68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教务干事</w:t>
            </w:r>
          </w:p>
        </w:tc>
        <w:tc>
          <w:tcPr>
            <w:tcW w:w="15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教学科研处</w:t>
            </w:r>
          </w:p>
        </w:tc>
        <w:tc>
          <w:tcPr>
            <w:tcW w:w="62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2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硕士以上学位</w:t>
            </w:r>
          </w:p>
        </w:tc>
        <w:tc>
          <w:tcPr>
            <w:tcW w:w="313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教育学（教育学原理、高等教育学）或管理学（教育经济与管理）</w:t>
            </w:r>
          </w:p>
        </w:tc>
        <w:tc>
          <w:tcPr>
            <w:tcW w:w="32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eastAsia="zh-CN"/>
              </w:rPr>
              <w:t>通过全国计算机一级；有高校工作或实习经验者优先</w:t>
            </w:r>
          </w:p>
        </w:tc>
        <w:tc>
          <w:tcPr>
            <w:tcW w:w="103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17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"/>
              </w:rPr>
              <w:t>招聘总数</w:t>
            </w:r>
          </w:p>
        </w:tc>
        <w:tc>
          <w:tcPr>
            <w:tcW w:w="12497" w:type="dxa"/>
            <w:gridSpan w:val="6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"/>
              </w:rPr>
              <w:t>共计：8人</w:t>
            </w:r>
          </w:p>
        </w:tc>
        <w:tc>
          <w:tcPr>
            <w:tcW w:w="103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kern w:val="0"/>
                <w:sz w:val="18"/>
                <w:szCs w:val="18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560" w:right="1440" w:bottom="2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B1A61"/>
    <w:rsid w:val="02FB1A61"/>
    <w:rsid w:val="45C71AE6"/>
    <w:rsid w:val="61F6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2019-02-23T02:23:00Z</dcterms:created>
  <dc:creator>Administrator</dc:creator>
  <cp:lastModifiedBy>氵氵氵</cp:lastModifiedBy>
  <dcterms:modified xsi:type="dcterms:W3CDTF">2019-03-01T11:25:08Z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