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附件1：《</w:t>
      </w:r>
      <w:bookmarkStart w:id="0" w:name="_GoBack"/>
      <w:r>
        <w:rPr>
          <w:rFonts w:hint="eastAsia" w:ascii="仿宋_GB2312" w:eastAsia="仿宋_GB2312"/>
          <w:b/>
          <w:sz w:val="24"/>
        </w:rPr>
        <w:t>陆水试验枢纽管理局公开招聘岗位一览表</w:t>
      </w:r>
      <w:bookmarkEnd w:id="0"/>
      <w:r>
        <w:rPr>
          <w:rFonts w:hint="eastAsia" w:ascii="仿宋_GB2312" w:eastAsia="仿宋_GB2312"/>
          <w:b/>
          <w:sz w:val="24"/>
        </w:rPr>
        <w:t>》</w:t>
      </w:r>
    </w:p>
    <w:tbl>
      <w:tblPr>
        <w:tblStyle w:val="4"/>
        <w:tblpPr w:leftFromText="180" w:rightFromText="180" w:horzAnchor="margin" w:tblpXSpec="center" w:tblpY="439"/>
        <w:tblW w:w="110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107"/>
        <w:gridCol w:w="537"/>
        <w:gridCol w:w="3590"/>
        <w:gridCol w:w="425"/>
        <w:gridCol w:w="1500"/>
        <w:gridCol w:w="844"/>
        <w:gridCol w:w="564"/>
        <w:gridCol w:w="564"/>
        <w:gridCol w:w="367"/>
        <w:gridCol w:w="1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岗位类别</w:t>
            </w:r>
          </w:p>
        </w:tc>
        <w:tc>
          <w:tcPr>
            <w:tcW w:w="3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岗位描述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招聘人数</w:t>
            </w:r>
          </w:p>
        </w:tc>
        <w:tc>
          <w:tcPr>
            <w:tcW w:w="50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应聘人员条件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专业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学历学位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招聘方式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是否全日制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是否应届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防汛及水库调度管理岗位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负责陆水水库防汛日常工作，包括陆水流域水文资料收录、水文预报、水库调度等具体业务工作；从事陆水水库放心应用系统运行维护工作；参与水政水资源及工程管理工作。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水文学及水资源、水文与水资源工程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长期防汛值班或涉水工作，条件艰苦，任务繁重，男性适合。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防汛及水库调度管理岗位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负责陆水水库防汛应用系统运行维护工作；从事陆水水库防汛日常工作，包括陆水流域水文资料收录、水文预报、水库调度等具体业务工作；参与水政水资源及工程管理工作。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计算机科学与技术、电子信息工程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长期防汛值班或涉水工作，条件艰苦，任务繁重，男性适合。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设备管理岗位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具有较强的机械制图与机械设计应用、机械加工操作与现场检测维护、机械装配与机械设备的控制、机制工艺编制及自动化专业的基础知识和专业技能，同时具有分析解决工程实践问题和获取新知识的能力。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机械设计制造及其自动化、机械制造及其自动化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信息化管理岗位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熟练掌握计算机操作系统和数据库原理，具有计算机网络技术应用的技能；能运用管理理论、系统科学的方法和信息技术解决信息系统建设、维护和信息管理的实际问题；具有较强的程序设计技能，能参与管理信息系统的开发、维护和管理工作；具有阅读本专业外文资料的能力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计算机系统结构、计算机软件与理论、计算机应用技术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硕士研究生及以上学历和硕士及以上学位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水资源管理与保护岗位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参与水资源管理和水环境治理相关资料的收集分析。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参与水土保持示范工程项目的编制实施。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环境科学、环境工程、环境生态工程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水资源监测管理岗位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负责水质监测站水量监测站系统的正常管理维护。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负责站点、信息数据的报送、统计、分析。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地理信息科学、地图学与地理信息系统、地图制图学与地理信息工程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档案管理岗位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从事档案馆档案管理等工作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图书馆学、档案学、信息资源管理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熟悉计算机软件知识、具有档案信息化管理能力者优先。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通讯管理岗位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专业技术岗</w:t>
            </w:r>
          </w:p>
        </w:tc>
        <w:tc>
          <w:tcPr>
            <w:tcW w:w="3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从事通讯规划设计及设施设备运行管理工作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通信工程、电子信息工程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本科及以上学历和学士及以上学位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  <w:tc>
          <w:tcPr>
            <w:tcW w:w="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不限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7"/>
    <w:rsid w:val="000E2CD0"/>
    <w:rsid w:val="000E3C3F"/>
    <w:rsid w:val="001367E1"/>
    <w:rsid w:val="00160A67"/>
    <w:rsid w:val="001A4B74"/>
    <w:rsid w:val="0027217A"/>
    <w:rsid w:val="00283825"/>
    <w:rsid w:val="00295733"/>
    <w:rsid w:val="002F225C"/>
    <w:rsid w:val="00314C34"/>
    <w:rsid w:val="00381565"/>
    <w:rsid w:val="003B69FB"/>
    <w:rsid w:val="00421783"/>
    <w:rsid w:val="004414C2"/>
    <w:rsid w:val="0049275E"/>
    <w:rsid w:val="004A776E"/>
    <w:rsid w:val="00572DE4"/>
    <w:rsid w:val="005915E2"/>
    <w:rsid w:val="005B00E1"/>
    <w:rsid w:val="005C5EB8"/>
    <w:rsid w:val="005E0257"/>
    <w:rsid w:val="005E36FC"/>
    <w:rsid w:val="006844E7"/>
    <w:rsid w:val="00693ACC"/>
    <w:rsid w:val="006C4D97"/>
    <w:rsid w:val="006D3B62"/>
    <w:rsid w:val="00792A22"/>
    <w:rsid w:val="007C1573"/>
    <w:rsid w:val="008025AD"/>
    <w:rsid w:val="00826F5C"/>
    <w:rsid w:val="00831EDA"/>
    <w:rsid w:val="00874BE0"/>
    <w:rsid w:val="00890D91"/>
    <w:rsid w:val="00900E07"/>
    <w:rsid w:val="00904E8F"/>
    <w:rsid w:val="0096002D"/>
    <w:rsid w:val="009960A5"/>
    <w:rsid w:val="009B382F"/>
    <w:rsid w:val="00A13B6B"/>
    <w:rsid w:val="00A87087"/>
    <w:rsid w:val="00A9751A"/>
    <w:rsid w:val="00AC6E54"/>
    <w:rsid w:val="00B16597"/>
    <w:rsid w:val="00B907CE"/>
    <w:rsid w:val="00B95CAC"/>
    <w:rsid w:val="00BB40B9"/>
    <w:rsid w:val="00C8690E"/>
    <w:rsid w:val="00C9324F"/>
    <w:rsid w:val="00E742F6"/>
    <w:rsid w:val="00E866DD"/>
    <w:rsid w:val="00EC48E6"/>
    <w:rsid w:val="00EC57E9"/>
    <w:rsid w:val="00EC65F6"/>
    <w:rsid w:val="00ED6A41"/>
    <w:rsid w:val="00FC40C1"/>
    <w:rsid w:val="6BB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1005</Characters>
  <Lines>8</Lines>
  <Paragraphs>2</Paragraphs>
  <TotalTime>1</TotalTime>
  <ScaleCrop>false</ScaleCrop>
  <LinksUpToDate>false</LinksUpToDate>
  <CharactersWithSpaces>1179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2019-02-15T06:15:00Z</dcterms:created>
  <dc:creator>李秋玉</dc:creator>
  <cp:lastModifiedBy>MeJalyF.</cp:lastModifiedBy>
  <dcterms:modified xsi:type="dcterms:W3CDTF">2019-03-06T00:33:34Z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