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00" w:lineRule="exact"/>
        <w:rPr>
          <w:rFonts w:ascii="黑体" w:eastAsia="黑体" w:cs="宋体" w:hint="eastAsia"/>
          <w:kern w:val="0"/>
          <w:sz w:val="32"/>
          <w:szCs w:val="32"/>
          <w:lang w:bidi="ar-SA"/>
        </w:rPr>
      </w:pPr>
      <w:r>
        <w:rPr>
          <w:rFonts w:ascii="黑体" w:eastAsia="黑体" w:cs="宋体" w:hint="eastAsia"/>
          <w:kern w:val="0"/>
          <w:sz w:val="32"/>
          <w:szCs w:val="32"/>
          <w:lang w:bidi="ar-SA"/>
        </w:rPr>
        <w:t>附件</w:t>
      </w:r>
      <w:r>
        <w:rPr>
          <w:rFonts w:ascii="黑体" w:eastAsia="黑体" w:cs="宋体"/>
          <w:kern w:val="0"/>
          <w:sz w:val="32"/>
          <w:szCs w:val="32"/>
          <w:lang w:bidi="ar-SA"/>
        </w:rPr>
        <w:t>1</w:t>
      </w:r>
    </w:p>
    <w:p>
      <w:pPr>
        <w:spacing w:afterLines="20" w:after="62" w:line="500" w:lineRule="exact"/>
        <w:jc w:val="center"/>
      </w:pPr>
      <w:r>
        <w:rPr>
          <w:rFonts w:ascii="方正小标宋简体" w:eastAsia="方正小标宋简体" w:cs="宋体" w:hint="eastAsia"/>
          <w:kern w:val="0"/>
          <w:sz w:val="44"/>
          <w:szCs w:val="44"/>
          <w:lang w:bidi="ar-SA"/>
        </w:rPr>
        <w:t>201</w:t>
      </w:r>
      <w:r>
        <w:rPr>
          <w:rFonts w:ascii="方正小标宋简体" w:eastAsia="方正小标宋简体" w:cs="宋体"/>
          <w:kern w:val="0"/>
          <w:sz w:val="44"/>
          <w:szCs w:val="44"/>
          <w:lang w:bidi="ar-SA"/>
        </w:rPr>
        <w:t>9</w:t>
      </w:r>
      <w:r>
        <w:rPr>
          <w:rFonts w:ascii="方正小标宋简体" w:eastAsia="方正小标宋简体" w:cs="宋体" w:hint="eastAsia"/>
          <w:kern w:val="0"/>
          <w:sz w:val="44"/>
          <w:szCs w:val="44"/>
          <w:lang w:bidi="ar-SA"/>
        </w:rPr>
        <w:t>年咸宁市“招硕引博”拟招引岗位信息表</w:t>
      </w:r>
    </w:p>
    <w:tbl>
      <w:tblPr>
        <w:jc w:val="center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08"/>
        <w:gridCol w:w="1949"/>
        <w:gridCol w:w="558"/>
        <w:gridCol w:w="523"/>
        <w:gridCol w:w="867"/>
        <w:gridCol w:w="1888"/>
        <w:gridCol w:w="2183"/>
        <w:gridCol w:w="1998"/>
        <w:gridCol w:w="1678"/>
      </w:tblGrid>
      <w:tr>
        <w:trPr>
          <w:trHeight w:val="624"/>
          <w:tblHeader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主管部门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需求单位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岗位职责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岗位代码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需求人数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学历</w:t>
              <w:br/>
              <w:t>要求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专业要求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其它要求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单位联系人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备注</w:t>
            </w:r>
          </w:p>
        </w:tc>
      </w:tr>
      <w:tr>
        <w:trPr>
          <w:trHeight w:val="510"/>
        </w:trPr>
        <w:tc>
          <w:tcPr>
            <w:tcW w:w="14001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一、市直事业单位（</w:t>
            </w:r>
            <w:r>
              <w:rPr>
                <w:rFonts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10</w:t>
            </w: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家单位，人才需求</w:t>
            </w:r>
            <w:r>
              <w:rPr>
                <w:rFonts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44</w:t>
            </w: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人）</w:t>
            </w:r>
          </w:p>
        </w:tc>
      </w:tr>
      <w:tr>
        <w:trPr>
          <w:trHeight w:val="1074"/>
        </w:trPr>
        <w:tc>
          <w:tcPr>
            <w:tcW w:w="23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咸宁职院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（需求10人）</w:t>
            </w:r>
          </w:p>
        </w:tc>
        <w:tc>
          <w:tcPr>
            <w:tcW w:w="19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从事教科研工作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001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车辆工程</w:t>
            </w:r>
          </w:p>
          <w:p>
            <w:pPr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从事汽车工程专业教学与科研工作</w:t>
            </w: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Chars="300" w:firstLine="636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张晶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18671501123；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0715-8217035；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xnzyrsc@163.com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博士待遇面议</w:t>
            </w:r>
          </w:p>
        </w:tc>
      </w:tr>
      <w:tr>
        <w:trPr>
          <w:trHeight w:val="885"/>
        </w:trPr>
        <w:tc>
          <w:tcPr>
            <w:tcW w:w="2359" w:type="dxa"/>
            <w:gridSpan w:val="2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002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统计学</w:t>
            </w:r>
          </w:p>
          <w:p>
            <w:pPr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从事会计专业教学与科研工作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885"/>
        </w:trPr>
        <w:tc>
          <w:tcPr>
            <w:tcW w:w="2359" w:type="dxa"/>
            <w:gridSpan w:val="2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003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建筑学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从事建筑设计专业教学与科研工作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1670"/>
        </w:trPr>
        <w:tc>
          <w:tcPr>
            <w:tcW w:w="2359" w:type="dxa"/>
            <w:gridSpan w:val="2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004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临床医学</w:t>
            </w:r>
          </w:p>
          <w:p>
            <w:pPr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康复医学与理疗学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从事老年服务与管理专业教学与科研工作，具有相关职业资格证,有临床相关工作经验者优先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1645"/>
        </w:trPr>
        <w:tc>
          <w:tcPr>
            <w:tcW w:w="2359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51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005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运动训练学</w:t>
            </w:r>
          </w:p>
          <w:p>
            <w:pPr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从事学前教育专业教学与科研工作,有教学经历者优先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72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2228"/>
        </w:trPr>
        <w:tc>
          <w:tcPr>
            <w:tcW w:w="23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咸宁职院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（需求10人）</w:t>
            </w:r>
          </w:p>
        </w:tc>
        <w:tc>
          <w:tcPr>
            <w:tcW w:w="19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从事教科研工作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计算机科学与技术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</w:pPr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2"/>
                <w:u w:val="none"/>
                <w:vertAlign w:val="baseline"/>
              </w:rPr>
              <w:t>从事数字媒体相关课程教学，能够熟练使用媒体制作软件,数字媒体技术方向优先</w:t>
            </w: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Chars="300" w:firstLine="636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张晶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18671501123；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0715-8217035；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xnzyrsc@163.com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博士待遇面议</w:t>
            </w:r>
          </w:p>
        </w:tc>
      </w:tr>
      <w:tr>
        <w:trPr>
          <w:trHeight w:val="1706"/>
        </w:trPr>
        <w:tc>
          <w:tcPr>
            <w:tcW w:w="2359" w:type="dxa"/>
            <w:gridSpan w:val="2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信息与通信工程</w:t>
            </w:r>
          </w:p>
          <w:p>
            <w:pPr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计算机网络技术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从事物联网应用技术专业教学和实训指导工作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2018"/>
        </w:trPr>
        <w:tc>
          <w:tcPr>
            <w:tcW w:w="2359" w:type="dxa"/>
            <w:gridSpan w:val="2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工商管理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从事创业指导教学及对外交流工作，具有CET-6证书及中级会计师资格优先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1696"/>
        </w:trPr>
        <w:tc>
          <w:tcPr>
            <w:tcW w:w="2359" w:type="dxa"/>
            <w:gridSpan w:val="2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</w:rPr>
              <w:t>政治理论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学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马克思主义理论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从事思想政治理论课的教学研究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1761"/>
        </w:trPr>
        <w:tc>
          <w:tcPr>
            <w:tcW w:w="23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湖北新产业技师学院（需求2人）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承担本专业教学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01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电子科学与技术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0715-6697661；                    0715-6697622；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余晶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18995819588；115556666@qq.com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王莉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13508641278；415456072@qq.com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</w:p>
        </w:tc>
      </w:tr>
      <w:tr>
        <w:trPr>
          <w:trHeight w:val="1394"/>
        </w:trPr>
        <w:tc>
          <w:tcPr>
            <w:tcW w:w="2359" w:type="dxa"/>
            <w:gridSpan w:val="2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承担本专业教学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01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教育学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1862"/>
        </w:trPr>
        <w:tc>
          <w:tcPr>
            <w:tcW w:w="23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市中心医院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（需求12人）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临床医师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01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博士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临床类相关专业</w:t>
            </w:r>
          </w:p>
        </w:tc>
        <w:tc>
          <w:tcPr>
            <w:tcW w:w="218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硕士研究生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，</w:t>
            </w: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年龄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需</w:t>
            </w: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32周岁以下；须具备执业医师执照；往届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硕士</w:t>
            </w: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毕业生需有综合三甲医院1年及以上工作经验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。博士研究生可适当放宽条件。所有岗位应聘人员必须完成应聘科室试工（最低一周）且合格，未合格人员视为不符合该岗位招聘条件。</w:t>
            </w: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王为</w:t>
              <w:br/>
              <w:t>0715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-</w:t>
            </w: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8896019 18671508080</w:t>
              <w:br/>
              <w:t>13508649109</w:t>
              <w:br/>
              <w:t>55755411@qq.com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除市财政给予安家费和补贴外，医院另给予博士安家费20万元，科研启动经费10万元，每月发放人才补贴3000元，进院规培一年合格后可享受副高待遇；给予硕士每月200元人才补贴、300元住房补贴。</w:t>
            </w:r>
          </w:p>
        </w:tc>
      </w:tr>
      <w:tr>
        <w:trPr>
          <w:trHeight w:val="2885"/>
        </w:trPr>
        <w:tc>
          <w:tcPr>
            <w:tcW w:w="1151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临床医师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01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大内科、大外科、大五官科</w:t>
            </w:r>
          </w:p>
        </w:tc>
        <w:tc>
          <w:tcPr>
            <w:tcW w:w="2184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2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638"/>
        </w:trPr>
        <w:tc>
          <w:tcPr>
            <w:tcW w:w="23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市中医医院（需求10人）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中医医师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014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针灸推拿或康复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学硕</w:t>
            </w: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Chars="250" w:firstLine="530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洪晓玲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15972489776；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1324465060@qq.com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cs="宋体" w:hint="eastAsia"/>
                <w:spacing w:val="-4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  <w:t>除市财政给予安家费和补贴外，医院另给予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  <w:t>引进人员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  <w:t>每月200元人才补贴，300元住房补贴。</w:t>
            </w:r>
          </w:p>
        </w:tc>
      </w:tr>
      <w:tr>
        <w:trPr>
          <w:trHeight w:val="613"/>
        </w:trPr>
        <w:tc>
          <w:tcPr>
            <w:tcW w:w="2359" w:type="dxa"/>
            <w:gridSpan w:val="2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内科医师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015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中医、中西医结合、消化、肿瘤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3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613"/>
        </w:trPr>
        <w:tc>
          <w:tcPr>
            <w:tcW w:w="2358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外科医师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016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临床医学（外科方向）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73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613"/>
        </w:trPr>
        <w:tc>
          <w:tcPr>
            <w:tcW w:w="2358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妇产科医师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017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临床医学（妇产方向）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73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590"/>
        </w:trPr>
        <w:tc>
          <w:tcPr>
            <w:tcW w:w="2358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中医骨伤医师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018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中医骨伤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73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925"/>
        </w:trPr>
        <w:tc>
          <w:tcPr>
            <w:tcW w:w="235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市广播电视台（需求2人）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负责网络规划、设计、维护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019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计算机类、通信与信息系统、电子与通信工程</w:t>
            </w:r>
          </w:p>
        </w:tc>
        <w:tc>
          <w:tcPr>
            <w:tcW w:w="218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firstLineChars="250" w:firstLine="530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吴俊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13971809690；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39099284@qq.com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spacing w:val="-4"/>
                <w:kern w:val="0"/>
                <w:sz w:val="24"/>
                <w:lang w:bidi="ar-SA"/>
              </w:rPr>
            </w:pPr>
          </w:p>
        </w:tc>
      </w:tr>
      <w:tr>
        <w:trPr>
          <w:trHeight w:val="753"/>
        </w:trPr>
        <w:tc>
          <w:tcPr>
            <w:tcW w:w="2358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负责媒体人力资源管理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020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公共管理</w:t>
            </w:r>
          </w:p>
        </w:tc>
        <w:tc>
          <w:tcPr>
            <w:tcW w:w="2184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99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74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1112"/>
        </w:trPr>
        <w:tc>
          <w:tcPr>
            <w:tcW w:w="2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市农科院（需求1人）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从事农业科研工作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21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作物学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 xml:space="preserve">黄海红 </w:t>
              <w:br/>
              <w:t>13797253081</w:t>
              <w:br/>
              <w:t>275715136@qq.com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spacing w:val="-4"/>
                <w:kern w:val="0"/>
                <w:sz w:val="24"/>
                <w:lang w:bidi="ar-SA"/>
              </w:rPr>
            </w:pPr>
          </w:p>
        </w:tc>
      </w:tr>
      <w:tr>
        <w:trPr>
          <w:trHeight w:val="1237"/>
        </w:trPr>
        <w:tc>
          <w:tcPr>
            <w:tcW w:w="11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市林业局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市林科院（需求2人）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林业科研与推广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022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林学（林学、森林培育、竹林培育与利用、森林经理学、森林保护学）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本科所学专业为林学或相关专业</w:t>
            </w: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Chars="300" w:firstLine="636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陈程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0715-8122050；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17371676682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253292698</w:t>
            </w: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@qq.com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rPr>
          <w:trHeight w:val="784"/>
        </w:trPr>
        <w:tc>
          <w:tcPr>
            <w:tcW w:w="1150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森林生态研究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023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生态学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5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1136"/>
        </w:trPr>
        <w:tc>
          <w:tcPr>
            <w:tcW w:w="11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市卫计委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市疾控中心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（需求3人）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病原微生物检验、卫生检验等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02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分子生物学检验及其相关专业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本科为卫生检验及相关专业</w:t>
            </w: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王芳</w:t>
              <w:br/>
              <w:t>0715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-</w:t>
            </w: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8255351</w:t>
              <w:br/>
              <w:t>18972857598</w:t>
              <w:br/>
              <w:t>499920753@qq.com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rPr>
          <w:trHeight w:val="1862"/>
        </w:trPr>
        <w:tc>
          <w:tcPr>
            <w:tcW w:w="115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从事慢性病监测并进行数据分析；从事职业卫生、学校卫生监测等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025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预防医学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本科为预防医学及相关专业，有慢病监测相关课题研究或从事职业卫生工作经验者优先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</w:p>
        </w:tc>
      </w:tr>
      <w:tr>
        <w:trPr>
          <w:trHeight w:val="2320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团市委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市大学生创业就业促进中心（需求1人）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负责企业的招引、入孵、培育管理工作，配合做好团市委其他各项工作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026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经济、金融类相关专业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1.有2年及以上从事招商引资、创业就业、经济贸易、金融服务等相关工作经验者优先；</w:t>
            </w:r>
          </w:p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2.有较强文字功底；</w:t>
            </w:r>
          </w:p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3.需要不定期出差。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翟晨园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0715-8125936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15907245999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gqtxnswzzb@163.com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</w:p>
        </w:tc>
      </w:tr>
      <w:tr>
        <w:trPr>
          <w:trHeight w:val="2622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咸宁高新区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咸宁高新区高新技术产业发展促进中心（需求1人）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组织落实机关法治工作，负责办理各类纠纷、诉讼等法律事务;负责对重大决策、重大项目进行合法合规性论证并提供法律意见和合规建议。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027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法学（宪法学与行政法学、民商法学、诉讼法学、经济法学、环境与资源保护法学）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罗茜          0715-8209178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15971571768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xngxqdqgzb@163.com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</w:p>
        </w:tc>
      </w:tr>
      <w:tr>
        <w:trPr>
          <w:trHeight w:val="510"/>
        </w:trPr>
        <w:tc>
          <w:tcPr>
            <w:tcW w:w="14001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二、市直国有企业（5家单位，人才需求</w:t>
            </w:r>
            <w:r>
              <w:rPr>
                <w:rFonts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31</w:t>
            </w: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人）</w:t>
            </w:r>
          </w:p>
        </w:tc>
      </w:tr>
      <w:tr>
        <w:trPr>
          <w:trHeight w:val="772"/>
        </w:trPr>
        <w:tc>
          <w:tcPr>
            <w:tcW w:w="11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市国资委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咸宁城市发展（集团）有限责任公司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（需求12人）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负责会计核算、监督及账务处理工作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28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会计类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有相关经验者优先</w:t>
            </w: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ind w:firstLineChars="250" w:firstLine="530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华燕芬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15872006072；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286963484@qq.com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rPr>
          <w:trHeight w:val="1237"/>
        </w:trPr>
        <w:tc>
          <w:tcPr>
            <w:tcW w:w="11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负责编制工程施工预结算及工料分析，编审工程分包、劳务层结算等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29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工程造价类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有相关经验者优先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925"/>
        </w:trPr>
        <w:tc>
          <w:tcPr>
            <w:tcW w:w="11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负责企业业务商务谈判，对相关法律问题提出专业意见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03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法学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833"/>
        </w:trPr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负责项目土地收储和土地整理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031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土地类专业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写作能力强</w:t>
            </w:r>
          </w:p>
        </w:tc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7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rPr>
          <w:trHeight w:val="1237"/>
        </w:trPr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负责对政府投资建设项目施工全程进行管理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032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土木工程类（路桥、房建、市政、水利）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5年以上工程管理经验，有较强协调、沟通能力，熟悉工程全过程实施流程。</w:t>
            </w:r>
          </w:p>
        </w:tc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7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rPr>
          <w:trHeight w:val="753"/>
        </w:trPr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负责工程规划及设计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033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城市规划与设计类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有相关经验者优先</w:t>
            </w:r>
          </w:p>
        </w:tc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7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rPr>
          <w:trHeight w:val="1237"/>
        </w:trPr>
        <w:tc>
          <w:tcPr>
            <w:tcW w:w="11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负责公司固定资产租赁、转移、拍卖、报损、报废研究方案和评估工作，办理相关处理报批手续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034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投资经济学类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有相关工作经验者优先 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1126"/>
        </w:trPr>
        <w:tc>
          <w:tcPr>
            <w:tcW w:w="11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市国资委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咸宁高新投资集团有限公司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（需求9人）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负责重点工程项目预算审核、跟踪审计、结算审计复核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35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工程类（含工程管理）相关专业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1年以上相关工作经验</w:t>
            </w: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饶希凡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0715-8066435</w:t>
            </w: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br/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18007135511</w:t>
            </w: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br/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121542337@qq.com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rPr>
          <w:trHeight w:val="1237"/>
        </w:trPr>
        <w:tc>
          <w:tcPr>
            <w:tcW w:w="11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负责闲置及新增土地开发与策划，项目施工管理与设计规范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36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项目管理、土木类相关专业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794"/>
        </w:trPr>
        <w:tc>
          <w:tcPr>
            <w:tcW w:w="11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从事投融资相关工作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金融、经济类相关专业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857"/>
        </w:trPr>
        <w:tc>
          <w:tcPr>
            <w:tcW w:w="11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从事法务风控相关工作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38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法律相关专业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1471"/>
        </w:trPr>
        <w:tc>
          <w:tcPr>
            <w:tcW w:w="11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负责独立运营新媒体平台，营销活动的策划执行，分析了解用户行为需求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39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传播学、广告学相关专业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有新媒体运营相关工作经验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758"/>
        </w:trPr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从事项目运营管理相关工作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04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市场营销相关专业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7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758"/>
        </w:trPr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负责人力资源相关工作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04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人力资源管理相关专业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67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824"/>
        </w:trPr>
        <w:tc>
          <w:tcPr>
            <w:tcW w:w="11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负责财务相关工作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04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财会类专业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1237"/>
        </w:trPr>
        <w:tc>
          <w:tcPr>
            <w:tcW w:w="11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市</w:t>
            </w: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国资委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咸宁市金融投资集团有限责任公司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（需求3人）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负责集团财务日常账务管理和会计核算，合理使用资源做好财务分析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04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财会类专业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 xml:space="preserve">阚彪 </w:t>
              <w:br/>
              <w:t>07158066722</w:t>
              <w:br/>
              <w:t>13477782775</w:t>
              <w:br/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418078146@qq.com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rPr>
          <w:trHeight w:val="1237"/>
        </w:trPr>
        <w:tc>
          <w:tcPr>
            <w:tcW w:w="11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负责集团担保、过桥等业务的开展及办理，及时跟进在保客户的信息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04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金融、经济类专业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961"/>
        </w:trPr>
        <w:tc>
          <w:tcPr>
            <w:tcW w:w="11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市国资委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咸宁市交通投资（集团）有限公司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（需求4人）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从事会计核算、资金管理等工作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04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会计、财务管理、金融等专业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赵盼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br w:type="page"/>
              <w:t>13100696535 421736488@qq.com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rPr>
          <w:trHeight w:val="925"/>
        </w:trPr>
        <w:tc>
          <w:tcPr>
            <w:tcW w:w="11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从事路桥建设、施工管理、项目管理等工作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46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土木工程类（与路桥建设相关的专业）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760"/>
        </w:trPr>
        <w:tc>
          <w:tcPr>
            <w:tcW w:w="11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市国资委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咸宁市绿投公司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（需求3人）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负责公司法务工作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47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法律类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孔仁珍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18972856798</w:t>
              <w:br/>
              <w:t>xnlscyfz@163.com</w:t>
            </w:r>
          </w:p>
        </w:tc>
        <w:tc>
          <w:tcPr>
            <w:tcW w:w="167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　</w:t>
            </w:r>
          </w:p>
        </w:tc>
      </w:tr>
      <w:tr>
        <w:trPr>
          <w:trHeight w:val="760"/>
        </w:trPr>
        <w:tc>
          <w:tcPr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  <w:tc>
          <w:tcPr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负责公司投资工作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048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经济类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</w:p>
        </w:tc>
        <w:tc>
          <w:tcPr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677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1249"/>
        </w:trPr>
        <w:tc>
          <w:tcPr>
            <w:tcW w:w="1151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20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负责公司项目管理工作</w:t>
            </w:r>
          </w:p>
        </w:tc>
        <w:tc>
          <w:tcPr>
            <w:tcW w:w="55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49</w:t>
            </w:r>
          </w:p>
        </w:tc>
        <w:tc>
          <w:tcPr>
            <w:tcW w:w="52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2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林学类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Times New Roman"/>
                <w:color w:val="000000"/>
                <w:sz w:val="22"/>
              </w:rPr>
              <w:t>熟悉工程规划、设计、造价、预算、控制、施工管理工作，熟练使用工程软件Project、制图软件CAD等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/>
        </w:tc>
      </w:tr>
    </w:tbl>
    <w:p>
      <w:bookmarkStart w:id="0" w:name="_GoBack"/>
      <w:bookmarkEnd w:id="0"/>
    </w:p>
    <w:sectPr>
      <w:footerReference w:type="default" r:id="rId2"/>
      <w:footerReference w:type="even" r:id="rId3"/>
      <w:pgSz w:w="16840" w:h="11907" w:orient="landscape"/>
      <w:pgMar w:top="1531" w:right="2211" w:bottom="1531" w:left="187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42"/>
        <w:rFonts w:hint="eastAsia"/>
        <w:sz w:val="24"/>
      </w:rPr>
    </w:pPr>
    <w:r>
      <w:rPr>
        <w:rStyle w:val="42"/>
        <w:rFonts w:hint="eastAsia"/>
        <w:sz w:val="24"/>
      </w:rPr>
      <w:t xml:space="preserve">— </w:t>
    </w:r>
    <w:r>
      <w:rPr>
        <w:rStyle w:val="42"/>
        <w:sz w:val="28"/>
        <w:szCs w:val="28"/>
      </w:rPr>
      <w:fldChar w:fldCharType="begin"/>
    </w:r>
    <w:r>
      <w:rPr>
        <w:rStyle w:val="4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2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42"/>
        <w:rFonts w:hint="eastAsia"/>
        <w:sz w:val="24"/>
      </w:rPr>
      <w:t xml:space="preserve"> —</w:t>
    </w:r>
  </w:p>
  <w:p>
    <w:pPr>
      <w:pStyle w:val="33"/>
      <w:tabs>
        <w:tab w:val="center" w:pos="4153"/>
        <w:tab w:val="right" w:pos="8306"/>
      </w:tabs>
      <w:ind w:right="360"/>
      <w:rPr>
        <w:rFonts w:hint="eastAsia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3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42"/>
        <w:rFonts w:hint="eastAsia"/>
        <w:sz w:val="24"/>
      </w:rPr>
    </w:pPr>
    <w:r>
      <w:rPr>
        <w:rStyle w:val="42"/>
        <w:rFonts w:hint="eastAsia"/>
        <w:sz w:val="24"/>
      </w:rPr>
      <w:t xml:space="preserve">— </w:t>
    </w:r>
    <w:r>
      <w:rPr>
        <w:rStyle w:val="42"/>
        <w:sz w:val="28"/>
        <w:szCs w:val="28"/>
      </w:rPr>
      <w:fldChar w:fldCharType="begin"/>
    </w:r>
    <w:r>
      <w:rPr>
        <w:rStyle w:val="4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42"/>
        <w:rFonts w:hint="eastAsia"/>
        <w:sz w:val="24"/>
      </w:rPr>
      <w:t xml:space="preserve"> —</w:t>
    </w:r>
  </w:p>
  <w:p>
    <w:pPr>
      <w:pStyle w:val="33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24"/>
      <w:lang w:val="en-US" w:eastAsia="zh-CN" w:bidi="ar-SA"/>
    </w:rPr>
  </w:style>
  <w:style w:type="character" w:styleId="4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8</Pages>
  <Words>2618</Words>
  <Characters>3313</Characters>
  <Lines>633</Lines>
  <Paragraphs>355</Paragraphs>
  <CharactersWithSpaces>3373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2019-03-29T08:30:11Z</dcterms:created>
  <dcterms:modified xsi:type="dcterms:W3CDTF">2019-03-29T08:31:54Z</dcterms:modified>
</cp:coreProperties>
</file>