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附件：</w:t>
      </w:r>
    </w:p>
    <w:tbl>
      <w:tblPr>
        <w:tblW w:w="89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707"/>
        <w:gridCol w:w="1467"/>
        <w:gridCol w:w="1468"/>
        <w:gridCol w:w="103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940" w:type="dxa"/>
            <w:gridSpan w:val="6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 名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应聘岗位：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岗位编码：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  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计生状况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1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90" w:type="dxa"/>
            <w:gridSpan w:val="2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QQ号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90" w:type="dxa"/>
            <w:gridSpan w:val="2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restart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学习简历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研究生毕业院校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就读及毕业时间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   月   日至 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本科毕业院校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就读及毕业时间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   月   日至 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大专毕业院校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就读及毕业时间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   月   日至 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restart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vMerge w:val="continue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5750" w:type="dxa"/>
            <w:gridSpan w:val="4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3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  注</w:t>
            </w:r>
          </w:p>
        </w:tc>
        <w:tc>
          <w:tcPr>
            <w:tcW w:w="7457" w:type="dxa"/>
            <w:gridSpan w:val="5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4AE8"/>
    <w:rsid w:val="4C2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2019-08-28T02:18:00Z</dcterms:created>
  <dc:creator>胡啦胡啦</dc:creator>
  <cp:lastModifiedBy>胡啦胡啦</cp:lastModifiedBy>
  <dcterms:modified xsi:type="dcterms:W3CDTF">2019-08-28T02:19:13Z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