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E5" w:rsidRPr="0017723F" w:rsidRDefault="003E4EE5" w:rsidP="0017723F">
      <w:pPr>
        <w:rPr>
          <w:rFonts w:ascii="黑体" w:eastAsia="黑体" w:hAnsi="黑体"/>
          <w:sz w:val="32"/>
          <w:szCs w:val="32"/>
        </w:rPr>
      </w:pPr>
      <w:r w:rsidRPr="000A0987">
        <w:rPr>
          <w:rFonts w:ascii="黑体" w:eastAsia="黑体" w:hAnsi="黑体" w:hint="eastAsia"/>
          <w:sz w:val="32"/>
          <w:szCs w:val="32"/>
        </w:rPr>
        <w:t>附件2</w:t>
      </w:r>
    </w:p>
    <w:p w:rsidR="003E4EE5" w:rsidRPr="004D73B4" w:rsidRDefault="003E4EE5" w:rsidP="0017723F">
      <w:pPr>
        <w:spacing w:before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73B4">
        <w:rPr>
          <w:rFonts w:ascii="方正小标宋简体" w:eastAsia="方正小标宋简体" w:hint="eastAsia"/>
          <w:sz w:val="44"/>
          <w:szCs w:val="44"/>
        </w:rPr>
        <w:t>广西壮族自治区药用植物园</w:t>
      </w:r>
    </w:p>
    <w:p w:rsidR="0017723F" w:rsidRDefault="003E4EE5" w:rsidP="0017723F"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73B4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4D73B4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第四季度</w:t>
      </w:r>
      <w:r w:rsidRPr="004D73B4">
        <w:rPr>
          <w:rFonts w:ascii="方正小标宋简体" w:eastAsia="方正小标宋简体" w:hint="eastAsia"/>
          <w:sz w:val="44"/>
          <w:szCs w:val="44"/>
        </w:rPr>
        <w:t>招聘编制外工作人员岗位条件表</w:t>
      </w:r>
    </w:p>
    <w:tbl>
      <w:tblPr>
        <w:tblW w:w="14954" w:type="dxa"/>
        <w:jc w:val="center"/>
        <w:tblInd w:w="-2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7"/>
        <w:gridCol w:w="1685"/>
        <w:gridCol w:w="851"/>
        <w:gridCol w:w="2126"/>
        <w:gridCol w:w="2268"/>
        <w:gridCol w:w="2126"/>
        <w:gridCol w:w="1276"/>
        <w:gridCol w:w="3705"/>
      </w:tblGrid>
      <w:tr w:rsidR="003E4EE5" w:rsidRPr="0028607A" w:rsidTr="00381878">
        <w:trPr>
          <w:trHeight w:val="567"/>
          <w:jc w:val="center"/>
        </w:trPr>
        <w:tc>
          <w:tcPr>
            <w:tcW w:w="917" w:type="dxa"/>
            <w:vAlign w:val="center"/>
          </w:tcPr>
          <w:p w:rsidR="003E4EE5" w:rsidRPr="0028607A" w:rsidRDefault="003E4EE5" w:rsidP="0038187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85" w:type="dxa"/>
            <w:vAlign w:val="center"/>
          </w:tcPr>
          <w:p w:rsidR="003E4EE5" w:rsidRPr="0028607A" w:rsidRDefault="003E4EE5" w:rsidP="0038187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Align w:val="center"/>
          </w:tcPr>
          <w:p w:rsidR="003E4EE5" w:rsidRPr="0028607A" w:rsidRDefault="003E4EE5" w:rsidP="0038187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126" w:type="dxa"/>
            <w:vAlign w:val="center"/>
          </w:tcPr>
          <w:p w:rsidR="003E4EE5" w:rsidRPr="0028607A" w:rsidRDefault="003E4EE5" w:rsidP="0038187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2268" w:type="dxa"/>
            <w:vAlign w:val="center"/>
          </w:tcPr>
          <w:p w:rsidR="003E4EE5" w:rsidRPr="0028607A" w:rsidRDefault="003E4EE5" w:rsidP="0038187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126" w:type="dxa"/>
            <w:vAlign w:val="center"/>
          </w:tcPr>
          <w:p w:rsidR="003E4EE5" w:rsidRDefault="003E4EE5" w:rsidP="0038187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</w:p>
          <w:p w:rsidR="003E4EE5" w:rsidRPr="0028607A" w:rsidRDefault="003E4EE5" w:rsidP="0038187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276" w:type="dxa"/>
            <w:vAlign w:val="center"/>
          </w:tcPr>
          <w:p w:rsidR="003E4EE5" w:rsidRPr="0028607A" w:rsidRDefault="003E4EE5" w:rsidP="0038187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3705" w:type="dxa"/>
            <w:vAlign w:val="center"/>
          </w:tcPr>
          <w:p w:rsidR="003E4EE5" w:rsidRPr="0028607A" w:rsidRDefault="003E4EE5" w:rsidP="0038187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其它条件</w:t>
            </w:r>
          </w:p>
        </w:tc>
      </w:tr>
      <w:tr w:rsidR="003E4EE5" w:rsidRPr="0028607A" w:rsidTr="00381878">
        <w:trPr>
          <w:trHeight w:val="840"/>
          <w:jc w:val="center"/>
        </w:trPr>
        <w:tc>
          <w:tcPr>
            <w:tcW w:w="917" w:type="dxa"/>
            <w:vAlign w:val="center"/>
          </w:tcPr>
          <w:p w:rsidR="003E4EE5" w:rsidRPr="00F8536B" w:rsidRDefault="003E4EE5" w:rsidP="00381878">
            <w:pPr>
              <w:spacing w:line="32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1</w:t>
            </w:r>
          </w:p>
        </w:tc>
        <w:tc>
          <w:tcPr>
            <w:tcW w:w="1685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工程项目管理员</w:t>
            </w:r>
          </w:p>
        </w:tc>
        <w:tc>
          <w:tcPr>
            <w:tcW w:w="851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负责工程项目管理</w:t>
            </w:r>
          </w:p>
        </w:tc>
        <w:tc>
          <w:tcPr>
            <w:tcW w:w="2268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887736">
              <w:rPr>
                <w:rFonts w:ascii="仿宋_GB2312" w:eastAsia="仿宋_GB2312" w:hAnsi="宋体" w:hint="eastAsia"/>
                <w:sz w:val="24"/>
              </w:rPr>
              <w:t>建筑学、土木工程等相关专业</w:t>
            </w:r>
          </w:p>
        </w:tc>
        <w:tc>
          <w:tcPr>
            <w:tcW w:w="2126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全日制大学本科及以上学历，学士及以上学位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3705" w:type="dxa"/>
            <w:vAlign w:val="center"/>
          </w:tcPr>
          <w:p w:rsidR="003E4EE5" w:rsidRPr="00FD1CCC" w:rsidRDefault="003E4EE5" w:rsidP="00381878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887736">
              <w:rPr>
                <w:rFonts w:ascii="仿宋_GB2312" w:eastAsia="仿宋_GB2312" w:hAnsi="宋体" w:hint="eastAsia"/>
                <w:sz w:val="24"/>
              </w:rPr>
              <w:t>具有工程、水电、项目管理等领域相关工作经验者优先。</w:t>
            </w:r>
          </w:p>
        </w:tc>
      </w:tr>
      <w:tr w:rsidR="003E4EE5" w:rsidRPr="0028607A" w:rsidTr="00381878">
        <w:trPr>
          <w:trHeight w:val="1006"/>
          <w:jc w:val="center"/>
        </w:trPr>
        <w:tc>
          <w:tcPr>
            <w:tcW w:w="917" w:type="dxa"/>
            <w:vAlign w:val="center"/>
          </w:tcPr>
          <w:p w:rsidR="003E4EE5" w:rsidRPr="006A6834" w:rsidRDefault="003E4EE5" w:rsidP="00381878">
            <w:pPr>
              <w:spacing w:line="32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6A6834">
              <w:rPr>
                <w:rFonts w:ascii="仿宋_GB2312" w:eastAsia="仿宋_GB2312" w:hAnsiTheme="majorEastAsia" w:hint="eastAsia"/>
                <w:sz w:val="24"/>
              </w:rPr>
              <w:t>2</w:t>
            </w:r>
          </w:p>
        </w:tc>
        <w:tc>
          <w:tcPr>
            <w:tcW w:w="1685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西南濒危药材资源开发国家工程实验室药物研发技术人员</w:t>
            </w:r>
          </w:p>
        </w:tc>
        <w:tc>
          <w:tcPr>
            <w:tcW w:w="851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从事药物开发过程中的药物制剂工艺、药物质量分析研究</w:t>
            </w:r>
          </w:p>
        </w:tc>
        <w:tc>
          <w:tcPr>
            <w:tcW w:w="2268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药学、药物制剂、药物分析等相关专业</w:t>
            </w:r>
          </w:p>
        </w:tc>
        <w:tc>
          <w:tcPr>
            <w:tcW w:w="2126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全日制硕士研究生及以上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EE5" w:rsidRPr="006A6834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A6834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A6834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3705" w:type="dxa"/>
            <w:vAlign w:val="center"/>
          </w:tcPr>
          <w:p w:rsidR="003E4EE5" w:rsidRPr="00FD1CCC" w:rsidRDefault="003E4EE5" w:rsidP="00381878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经过一段时间的培训，能够熟练掌握药物开发过程中的药物制剂及其工艺、药物质量、药物稳定性、与原研药质量一致性评价、中试生产工艺等研究及相关申报资料的撰写。</w:t>
            </w:r>
          </w:p>
        </w:tc>
      </w:tr>
      <w:tr w:rsidR="003E4EE5" w:rsidRPr="0028607A" w:rsidTr="00381878">
        <w:trPr>
          <w:trHeight w:val="1902"/>
          <w:jc w:val="center"/>
        </w:trPr>
        <w:tc>
          <w:tcPr>
            <w:tcW w:w="917" w:type="dxa"/>
            <w:vAlign w:val="center"/>
          </w:tcPr>
          <w:p w:rsidR="003E4EE5" w:rsidRPr="006A6834" w:rsidRDefault="003E4EE5" w:rsidP="00381878">
            <w:pPr>
              <w:spacing w:line="32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6A6834">
              <w:rPr>
                <w:rFonts w:ascii="仿宋_GB2312" w:eastAsia="仿宋_GB2312" w:hAnsiTheme="majorEastAsia" w:hint="eastAsia"/>
                <w:sz w:val="24"/>
              </w:rPr>
              <w:t>3</w:t>
            </w:r>
          </w:p>
        </w:tc>
        <w:tc>
          <w:tcPr>
            <w:tcW w:w="1685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西南濒危药材资源开发国家工程实验室临床研究协调员</w:t>
            </w:r>
          </w:p>
        </w:tc>
        <w:tc>
          <w:tcPr>
            <w:tcW w:w="851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E4EE5" w:rsidRPr="00FD1CCC" w:rsidRDefault="003E4EE5" w:rsidP="00381878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从事糖尿病综合治疗临床研究的协调管理工作。</w:t>
            </w:r>
          </w:p>
        </w:tc>
        <w:tc>
          <w:tcPr>
            <w:tcW w:w="2268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医学、药学、生物学等相关专业</w:t>
            </w:r>
          </w:p>
        </w:tc>
        <w:tc>
          <w:tcPr>
            <w:tcW w:w="2126" w:type="dxa"/>
            <w:vAlign w:val="center"/>
          </w:tcPr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全日制硕士研究生及以上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EE5" w:rsidRPr="006A6834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A6834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3E4EE5" w:rsidRPr="00FD1CCC" w:rsidRDefault="003E4EE5" w:rsidP="0038187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6A6834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3705" w:type="dxa"/>
            <w:vAlign w:val="center"/>
          </w:tcPr>
          <w:p w:rsidR="003E4EE5" w:rsidRPr="00FD1CCC" w:rsidRDefault="003E4EE5" w:rsidP="00381878">
            <w:pPr>
              <w:rPr>
                <w:rFonts w:ascii="仿宋_GB2312" w:eastAsia="仿宋_GB2312" w:hAnsi="宋体"/>
                <w:sz w:val="24"/>
              </w:rPr>
            </w:pPr>
            <w:r w:rsidRPr="00FD1CCC">
              <w:rPr>
                <w:rFonts w:ascii="仿宋_GB2312" w:eastAsia="仿宋_GB2312" w:hAnsi="宋体" w:hint="eastAsia"/>
                <w:sz w:val="24"/>
              </w:rPr>
              <w:t>经过一段时间的培训，能够</w:t>
            </w:r>
            <w:bookmarkStart w:id="0" w:name="_GoBack"/>
            <w:bookmarkEnd w:id="0"/>
            <w:r w:rsidRPr="00FD1CCC">
              <w:rPr>
                <w:rFonts w:ascii="仿宋_GB2312" w:eastAsia="仿宋_GB2312" w:hAnsi="宋体" w:hint="eastAsia"/>
                <w:sz w:val="24"/>
              </w:rPr>
              <w:t>熟练掌握糖尿病综合治疗的相关理论、技能及质量控制等相关研究内容，善于与医护人员及病人沟通并解决研究过程中所遇到的问题，能够完成相关总结报告的撰写。</w:t>
            </w:r>
          </w:p>
        </w:tc>
      </w:tr>
    </w:tbl>
    <w:p w:rsidR="0005348D" w:rsidRDefault="0005348D"/>
    <w:sectPr w:rsidR="0005348D" w:rsidSect="0017723F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48D" w:rsidRDefault="0005348D" w:rsidP="003E4EE5">
      <w:r>
        <w:separator/>
      </w:r>
    </w:p>
  </w:endnote>
  <w:endnote w:type="continuationSeparator" w:id="1">
    <w:p w:rsidR="0005348D" w:rsidRDefault="0005348D" w:rsidP="003E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48D" w:rsidRDefault="0005348D" w:rsidP="003E4EE5">
      <w:r>
        <w:separator/>
      </w:r>
    </w:p>
  </w:footnote>
  <w:footnote w:type="continuationSeparator" w:id="1">
    <w:p w:rsidR="0005348D" w:rsidRDefault="0005348D" w:rsidP="003E4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EE5"/>
    <w:rsid w:val="0005348D"/>
    <w:rsid w:val="0017723F"/>
    <w:rsid w:val="003E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E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黄恋清</dc:creator>
  <cp:keywords/>
  <dc:description/>
  <cp:lastModifiedBy>黄恋清</cp:lastModifiedBy>
  <cp:revision>3</cp:revision>
  <dcterms:created xsi:type="dcterms:W3CDTF">2019-09-17T07:24:00Z</dcterms:created>
  <dcterms:modified xsi:type="dcterms:W3CDTF">2019-09-17T07:26:00Z</dcterms:modified>
</cp:coreProperties>
</file>