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631"/>
        <w:gridCol w:w="839"/>
        <w:gridCol w:w="883"/>
        <w:gridCol w:w="574"/>
        <w:gridCol w:w="1023"/>
        <w:gridCol w:w="2311"/>
        <w:gridCol w:w="2591"/>
        <w:gridCol w:w="938"/>
        <w:gridCol w:w="756"/>
        <w:gridCol w:w="1681"/>
        <w:gridCol w:w="1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4460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广州市从化区吕田镇人民政府属下事业单位2019年公开招聘工作人员岗位需求表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招聘人员类型</w:t>
            </w:r>
          </w:p>
        </w:tc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专业及代码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其他资格要求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广州市从化区吕田镇农业综合服务中心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九级职员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2019年毕业生或社会人员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会计学（A120201）、审计硕士（专业硕士）（A020217）、财政学（含∶税收学）（A020203）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会计学（B120203）、财务管理（B120204）、审计学（B120207）、经济学（B020101）、财政学（B020201）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35周岁以下，硕士研究生人员年龄可放宽到40周岁以下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九级职员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2019年毕业生或社会人员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公共管理硕士（专业硕士）、（A120406）、行政管理（A120401）、政治学理论（A030201）、法律硕士（专业硕士）（A030111）、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工商管理（B120201）、公共事业管理（B120401）、行政管理（B120402）、政治学与行政学（B030201）、</w:t>
            </w:r>
            <w:r>
              <w:rPr>
                <w:rStyle w:val="7"/>
                <w:rFonts w:hint="default"/>
              </w:rPr>
              <w:t>法学（B030101）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35周岁以下，硕士研究生人员年龄可放宽到40周岁以下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九级职员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服务地为从化区的三支一扶、大学生村官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35周岁以下，硕士研究生人员年龄可放宽到40周岁以下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服务期满且考核及格，取得相应证书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广州市从化区吕田镇社会事务服务中心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九级职员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2019年毕业生或社会人员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法律硕士（专业硕士）（A030111）、汉语言文字学（A050103）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法学（B030101）、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汉语言文学（B050101）、秘书学（B050107）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35周岁以下，硕士研究生人员年龄可放宽到40周岁以下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九级职员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2019年毕业生或社会人员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35周岁以下，硕士研究生人员年龄可放宽到40周岁以下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广州市从化区吕田镇人口和计划生育服务中心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九级职员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2019年毕业生或社会人员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会计学（A120201）、审计硕士（专业硕士）（A020217）、财政学（含∶税收学）（A020203）、金融学（含∶保险学）（A020204）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会计学（B120203）、审计学（B120207）、财务管理（B120204）、财政学（B020201）、金融学（B020301）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35周岁以下，硕士研究生人员年龄可放宽到40周岁以下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2"/>
        <w:spacing w:line="520" w:lineRule="exact"/>
        <w:ind w:firstLine="0"/>
        <w:rPr>
          <w:rFonts w:hint="eastAsia" w:ascii="仿宋_GB2312" w:hAnsi="仿宋_GB2312" w:cs="仿宋_GB2312"/>
          <w:szCs w:val="32"/>
        </w:rPr>
      </w:pPr>
    </w:p>
    <w:p>
      <w:pPr>
        <w:pStyle w:val="2"/>
        <w:spacing w:line="520" w:lineRule="exact"/>
        <w:ind w:firstLine="0"/>
        <w:rPr>
          <w:rFonts w:hint="eastAsia" w:ascii="仿宋_GB2312" w:hAnsi="仿宋_GB2312" w:cs="仿宋_GB2312"/>
          <w:szCs w:val="32"/>
        </w:rPr>
      </w:pPr>
    </w:p>
    <w:p>
      <w:pPr>
        <w:pStyle w:val="2"/>
        <w:spacing w:line="500" w:lineRule="exact"/>
        <w:ind w:firstLine="0"/>
        <w:rPr>
          <w:rFonts w:hint="eastAsia" w:ascii="仿宋_GB2312" w:hAnsi="仿宋_GB2312" w:cs="仿宋_GB231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54071"/>
    <w:rsid w:val="13F92C8F"/>
    <w:rsid w:val="6C4057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  <w:bCs/>
      <w:sz w:val="36"/>
      <w:szCs w:val="32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2019</dc:creator>
  <cp:lastModifiedBy>殷健君</cp:lastModifiedBy>
  <dcterms:modified xsi:type="dcterms:W3CDTF">2019-12-17T02:57:10Z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