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毕节医学高等专科学校2020年</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“脱贫攻坚专项引才”暨第八届人才博览会高层次急需紧缺人才引进防疫指南</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为有效防控新型冠状病毒传播，保障新冠疫情期间</w:t>
      </w:r>
      <w:r>
        <w:rPr>
          <w:rFonts w:hint="eastAsia" w:ascii="仿宋" w:hAnsi="仿宋" w:eastAsia="仿宋" w:cs="仿宋"/>
          <w:sz w:val="32"/>
          <w:szCs w:val="32"/>
          <w:lang w:eastAsia="zh-CN"/>
        </w:rPr>
        <w:t>人才引进面试</w:t>
      </w:r>
      <w:r>
        <w:rPr>
          <w:rFonts w:hint="eastAsia" w:ascii="仿宋" w:hAnsi="仿宋" w:eastAsia="仿宋" w:cs="仿宋"/>
          <w:sz w:val="32"/>
          <w:szCs w:val="32"/>
        </w:rPr>
        <w:t>工作顺利进行，根据《省应对新冠肺炎疫情防控领导小组关于做好新冠肺炎疫情常态化防控工作的通知》（黔府办发电[2020]150号）、《新型冠状病毒肺炎防控方案》（第六版）、《新型冠状病毒诊疗方案》（试行第七版）</w:t>
      </w:r>
      <w:r>
        <w:rPr>
          <w:rFonts w:hint="eastAsia" w:ascii="仿宋" w:hAnsi="仿宋" w:eastAsia="仿宋" w:cs="仿宋"/>
          <w:sz w:val="32"/>
          <w:szCs w:val="32"/>
          <w:lang w:eastAsia="zh-CN"/>
        </w:rPr>
        <w:t>、《第八届线上线下贵州人才博览会人才对接环节防疫指南》</w:t>
      </w:r>
      <w:r>
        <w:rPr>
          <w:rFonts w:hint="eastAsia" w:ascii="仿宋" w:hAnsi="仿宋" w:eastAsia="仿宋" w:cs="仿宋"/>
          <w:sz w:val="32"/>
          <w:szCs w:val="32"/>
        </w:rPr>
        <w:t>等有关文件精神，结合当前疫情形势和我</w:t>
      </w:r>
      <w:r>
        <w:rPr>
          <w:rFonts w:hint="eastAsia" w:ascii="仿宋" w:hAnsi="仿宋" w:eastAsia="仿宋" w:cs="仿宋"/>
          <w:sz w:val="32"/>
          <w:szCs w:val="32"/>
          <w:lang w:val="en-US" w:eastAsia="zh-CN"/>
        </w:rPr>
        <w:t>校《防控工作手册》制定毕节医学高等专科学校人才引进防控</w:t>
      </w:r>
      <w:r>
        <w:rPr>
          <w:rFonts w:hint="eastAsia" w:cs="仿宋"/>
          <w:sz w:val="32"/>
          <w:szCs w:val="32"/>
          <w:lang w:val="en-US" w:eastAsia="zh-CN"/>
        </w:rPr>
        <w:t>指南</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lang w:eastAsia="zh-CN"/>
        </w:rPr>
        <w:t>基本要求</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以习近平新时代中国特色社会主义思想为指导，坚决贯彻执行党中央国务院决策部署</w:t>
      </w:r>
      <w:r>
        <w:rPr>
          <w:rFonts w:hint="eastAsia" w:ascii="仿宋" w:hAnsi="仿宋" w:eastAsia="仿宋" w:cs="仿宋"/>
          <w:sz w:val="32"/>
          <w:szCs w:val="32"/>
          <w:lang w:eastAsia="zh-CN"/>
        </w:rPr>
        <w:t>和</w:t>
      </w:r>
      <w:r>
        <w:rPr>
          <w:rFonts w:hint="eastAsia" w:ascii="仿宋" w:hAnsi="仿宋" w:eastAsia="仿宋" w:cs="仿宋"/>
          <w:sz w:val="32"/>
          <w:szCs w:val="32"/>
        </w:rPr>
        <w:t>省委省政府</w:t>
      </w:r>
      <w:r>
        <w:rPr>
          <w:rFonts w:hint="eastAsia" w:ascii="仿宋" w:hAnsi="仿宋" w:eastAsia="仿宋" w:cs="仿宋"/>
          <w:sz w:val="32"/>
          <w:szCs w:val="32"/>
          <w:lang w:eastAsia="zh-CN"/>
        </w:rPr>
        <w:t>工作要求</w:t>
      </w:r>
      <w:r>
        <w:rPr>
          <w:rFonts w:hint="eastAsia" w:ascii="仿宋" w:hAnsi="仿宋" w:eastAsia="仿宋" w:cs="仿宋"/>
          <w:sz w:val="32"/>
          <w:szCs w:val="32"/>
        </w:rPr>
        <w:t>，</w:t>
      </w:r>
      <w:r>
        <w:rPr>
          <w:rFonts w:hint="eastAsia" w:ascii="仿宋" w:hAnsi="仿宋" w:eastAsia="仿宋" w:cs="仿宋"/>
          <w:sz w:val="32"/>
          <w:szCs w:val="32"/>
          <w:lang w:eastAsia="zh-CN"/>
        </w:rPr>
        <w:t>落实好常态化疫情防控</w:t>
      </w:r>
      <w:r>
        <w:rPr>
          <w:rFonts w:hint="eastAsia" w:ascii="仿宋" w:hAnsi="仿宋" w:eastAsia="仿宋" w:cs="仿宋"/>
          <w:sz w:val="32"/>
          <w:szCs w:val="32"/>
        </w:rPr>
        <w:t>要求，</w:t>
      </w:r>
      <w:r>
        <w:rPr>
          <w:rFonts w:hint="eastAsia" w:ascii="仿宋" w:hAnsi="仿宋" w:eastAsia="仿宋" w:cs="仿宋"/>
          <w:sz w:val="32"/>
          <w:szCs w:val="32"/>
          <w:lang w:val="en-US" w:eastAsia="zh-CN"/>
        </w:rPr>
        <w:t>在抓紧抓实抓细常态化疫情防控各项工作同时，</w:t>
      </w:r>
      <w:r>
        <w:rPr>
          <w:rFonts w:hint="eastAsia" w:ascii="仿宋" w:hAnsi="仿宋" w:eastAsia="仿宋" w:cs="仿宋"/>
          <w:sz w:val="32"/>
          <w:szCs w:val="32"/>
        </w:rPr>
        <w:t>认真组织好本次</w:t>
      </w:r>
      <w:r>
        <w:rPr>
          <w:rFonts w:hint="eastAsia" w:ascii="仿宋" w:hAnsi="仿宋" w:eastAsia="仿宋" w:cs="仿宋"/>
          <w:sz w:val="32"/>
          <w:szCs w:val="32"/>
          <w:lang w:eastAsia="zh-CN"/>
        </w:rPr>
        <w:t>面试</w:t>
      </w:r>
      <w:r>
        <w:rPr>
          <w:rFonts w:hint="eastAsia" w:ascii="仿宋" w:hAnsi="仿宋" w:eastAsia="仿宋" w:cs="仿宋"/>
          <w:sz w:val="32"/>
          <w:szCs w:val="32"/>
        </w:rPr>
        <w:t>工作。</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开展培训。根据防控工作的需要，对参加的考务工作的人员进行针对性培训，确保人人知晓防控知识，掌握防控技能，熟悉处置流程等。</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做好物资保障。做好防护物品、消毒药剂、器械准备，确保考务工作正常开展。</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做好考生服务。做好考生防控答疑服务，及时科学准确给予考生防控有关问题解答。</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面试</w:t>
      </w:r>
      <w:r>
        <w:rPr>
          <w:rFonts w:hint="eastAsia" w:ascii="黑体" w:hAnsi="黑体" w:eastAsia="黑体" w:cs="黑体"/>
          <w:sz w:val="32"/>
          <w:szCs w:val="32"/>
        </w:rPr>
        <w:t>管理</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1.面试现场设立医务室、隔离点，并安排一辆急救车待命。</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出入口管理。出入口应安排人员全程值守，配备红外线测温仪、水银温度计、速干手消毒剂、贵州健康码二维码等。面试考生进入确认现场必须佩戴口罩，凭有效居民身份证和准考证并通过体温检测、贵州健康码检查和流行病学史询问等合格后方可进入考场。</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.面试考场管理。面试考场必须进行全面清洁消毒，进入考场考试全程必须佩戴口罩，每位面试考生与面试考官间隔需</w:t>
      </w:r>
      <w:r>
        <w:rPr>
          <w:rFonts w:hint="eastAsia" w:ascii="仿宋" w:hAnsi="仿宋" w:eastAsia="仿宋" w:cs="仿宋"/>
          <w:sz w:val="32"/>
          <w:szCs w:val="32"/>
          <w:lang w:eastAsia="zh-CN"/>
        </w:rPr>
        <w:t>（间距）</w:t>
      </w:r>
      <w:r>
        <w:rPr>
          <w:rFonts w:hint="eastAsia" w:ascii="仿宋" w:hAnsi="仿宋" w:eastAsia="仿宋" w:cs="仿宋"/>
          <w:sz w:val="32"/>
          <w:szCs w:val="32"/>
        </w:rPr>
        <w:t>在1米以上，保持考场区域通风顺畅。 现场准备速干</w:t>
      </w:r>
      <w:r>
        <w:rPr>
          <w:rFonts w:hint="eastAsia" w:cs="仿宋"/>
          <w:sz w:val="32"/>
          <w:szCs w:val="32"/>
          <w:lang w:eastAsia="zh-CN"/>
        </w:rPr>
        <w:t>免洗</w:t>
      </w:r>
      <w:r>
        <w:rPr>
          <w:rFonts w:hint="eastAsia" w:ascii="仿宋" w:hAnsi="仿宋" w:eastAsia="仿宋" w:cs="仿宋"/>
          <w:sz w:val="32"/>
          <w:szCs w:val="32"/>
        </w:rPr>
        <w:t>手消毒剂。</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eastAsia="zh-CN"/>
        </w:rPr>
        <w:t>其他考场</w:t>
      </w:r>
      <w:r>
        <w:rPr>
          <w:rFonts w:hint="eastAsia" w:ascii="仿宋" w:hAnsi="仿宋" w:eastAsia="仿宋" w:cs="仿宋"/>
          <w:sz w:val="32"/>
          <w:szCs w:val="32"/>
        </w:rPr>
        <w:t>管理。候考室</w:t>
      </w:r>
      <w:r>
        <w:rPr>
          <w:rFonts w:hint="eastAsia" w:ascii="仿宋" w:hAnsi="仿宋" w:eastAsia="仿宋" w:cs="仿宋"/>
          <w:sz w:val="32"/>
          <w:szCs w:val="32"/>
          <w:lang w:eastAsia="zh-CN"/>
        </w:rPr>
        <w:t>、备课室、候分室</w:t>
      </w:r>
      <w:r>
        <w:rPr>
          <w:rFonts w:hint="eastAsia" w:ascii="仿宋" w:hAnsi="仿宋" w:eastAsia="仿宋" w:cs="仿宋"/>
          <w:sz w:val="32"/>
          <w:szCs w:val="32"/>
        </w:rPr>
        <w:t>必须进行全面清洁消毒，考生服从现场管理人员安排，全程必须佩戴口罩，每位面试考生之</w:t>
      </w:r>
      <w:r>
        <w:rPr>
          <w:rFonts w:hint="eastAsia" w:cs="仿宋"/>
          <w:sz w:val="32"/>
          <w:szCs w:val="32"/>
          <w:lang w:eastAsia="zh-CN"/>
        </w:rPr>
        <w:t>间</w:t>
      </w:r>
      <w:r>
        <w:rPr>
          <w:rFonts w:hint="eastAsia" w:ascii="仿宋" w:hAnsi="仿宋" w:eastAsia="仿宋" w:cs="仿宋"/>
          <w:sz w:val="32"/>
          <w:szCs w:val="32"/>
        </w:rPr>
        <w:t>间隔需</w:t>
      </w:r>
      <w:r>
        <w:rPr>
          <w:rFonts w:hint="eastAsia" w:ascii="仿宋" w:hAnsi="仿宋" w:eastAsia="仿宋" w:cs="仿宋"/>
          <w:sz w:val="32"/>
          <w:szCs w:val="32"/>
          <w:lang w:eastAsia="zh-CN"/>
        </w:rPr>
        <w:t>（间距）</w:t>
      </w:r>
      <w:r>
        <w:rPr>
          <w:rFonts w:hint="eastAsia" w:ascii="仿宋" w:hAnsi="仿宋" w:eastAsia="仿宋" w:cs="仿宋"/>
          <w:sz w:val="32"/>
          <w:szCs w:val="32"/>
        </w:rPr>
        <w:t>在1米以上，保持候考室区域通风顺畅。 现场准备速干</w:t>
      </w:r>
      <w:r>
        <w:rPr>
          <w:rFonts w:hint="eastAsia" w:cs="仿宋"/>
          <w:sz w:val="32"/>
          <w:szCs w:val="32"/>
          <w:lang w:eastAsia="zh-CN"/>
        </w:rPr>
        <w:t>免洗</w:t>
      </w:r>
      <w:r>
        <w:rPr>
          <w:rFonts w:hint="eastAsia" w:ascii="仿宋" w:hAnsi="仿宋" w:eastAsia="仿宋" w:cs="仿宋"/>
          <w:sz w:val="32"/>
          <w:szCs w:val="32"/>
        </w:rPr>
        <w:t xml:space="preserve">手消毒剂。 </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.面试考官及工作人员的管理。考官和工作人员全程均应佩戴外科口罩，与面试考生保持社交距离，面试工作人员需佩戴乳胶手套，保持社交距离，避免人员聚集。</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体检管理</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严格按体检单位要求执行。</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考生管理</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考生防控准备</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所有考生应根据当前防控要求做好相应准备，确保</w:t>
      </w:r>
      <w:r>
        <w:rPr>
          <w:rFonts w:hint="eastAsia" w:ascii="仿宋" w:hAnsi="仿宋" w:eastAsia="仿宋" w:cs="仿宋"/>
          <w:sz w:val="32"/>
          <w:szCs w:val="32"/>
          <w:lang w:eastAsia="zh-CN"/>
        </w:rPr>
        <w:t>面试</w:t>
      </w:r>
      <w:r>
        <w:rPr>
          <w:rFonts w:hint="eastAsia" w:ascii="仿宋" w:hAnsi="仿宋" w:eastAsia="仿宋" w:cs="仿宋"/>
          <w:sz w:val="32"/>
          <w:szCs w:val="32"/>
        </w:rPr>
        <w:t>（含体检）当天能顺利参加，因不符合防控要求不能参加</w:t>
      </w:r>
      <w:r>
        <w:rPr>
          <w:rFonts w:hint="eastAsia" w:ascii="仿宋" w:hAnsi="仿宋" w:eastAsia="仿宋" w:cs="仿宋"/>
          <w:sz w:val="32"/>
          <w:szCs w:val="32"/>
          <w:lang w:eastAsia="zh-CN"/>
        </w:rPr>
        <w:t>面试</w:t>
      </w:r>
      <w:r>
        <w:rPr>
          <w:rFonts w:hint="eastAsia" w:ascii="仿宋" w:hAnsi="仿宋" w:eastAsia="仿宋" w:cs="仿宋"/>
          <w:sz w:val="32"/>
          <w:szCs w:val="32"/>
        </w:rPr>
        <w:t>（含体检）的考生自行承担后果。</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境外考生</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入境来黔（返黔）考生要主动向街道、社区报备，采取相应防控措施。入境后在省外或我省隔离满14天，且在我省核酸检测阴性者，不再进行隔离，但需进行14天居家自我观察（自我观察指：每天自我检测体温2次，体温正常，无咳嗽等症状，可正常出行，但应佩戴外科口罩）。</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省外考生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sz w:val="32"/>
          <w:szCs w:val="32"/>
        </w:rPr>
      </w:pPr>
      <w:r>
        <w:rPr>
          <w:rFonts w:hint="eastAsia"/>
          <w:sz w:val="32"/>
          <w:szCs w:val="32"/>
          <w:lang w:eastAsia="zh-CN"/>
        </w:rPr>
        <w:t>（</w:t>
      </w:r>
      <w:r>
        <w:rPr>
          <w:rFonts w:hint="eastAsia"/>
          <w:sz w:val="32"/>
          <w:szCs w:val="32"/>
          <w:lang w:val="en-US" w:eastAsia="zh-CN"/>
        </w:rPr>
        <w:t>1</w:t>
      </w:r>
      <w:r>
        <w:rPr>
          <w:rFonts w:hint="eastAsia"/>
          <w:sz w:val="32"/>
          <w:szCs w:val="32"/>
          <w:lang w:eastAsia="zh-CN"/>
        </w:rPr>
        <w:t>）</w:t>
      </w:r>
      <w:r>
        <w:rPr>
          <w:rFonts w:hint="eastAsia" w:ascii="仿宋" w:hAnsi="仿宋" w:eastAsia="仿宋"/>
          <w:sz w:val="32"/>
          <w:szCs w:val="32"/>
        </w:rPr>
        <w:t>14天内有北京市丰台区花乡地区，北京市西城区月坛街道、金融街街道，北京市丰台区西罗园街道、新村街道、太平桥街道、卢沟桥街道，北京市房山区长阳镇，北京市大兴区林校路街道、高米店街道、西红门地区及湖北省武汉市等其他高中风险地区(可根据当时情况调整地域，下同)来黔(返黔)考生，持有贵州健康码绿码和来黔(返黔)前7天内核酸检测阴性合法证明的，到毕节市后应再进行一次核酸检测，阴性者可参加</w:t>
      </w:r>
      <w:r>
        <w:rPr>
          <w:rFonts w:hint="eastAsia" w:ascii="仿宋" w:hAnsi="仿宋" w:eastAsia="仿宋"/>
          <w:sz w:val="32"/>
          <w:szCs w:val="32"/>
          <w:lang w:eastAsia="zh-CN"/>
        </w:rPr>
        <w:t>面试</w:t>
      </w:r>
      <w:r>
        <w:rPr>
          <w:rFonts w:hint="eastAsia" w:ascii="仿宋" w:hAnsi="仿宋" w:eastAsia="仿宋"/>
          <w:sz w:val="32"/>
          <w:szCs w:val="32"/>
        </w:rPr>
        <w:t>;无健康绿码或入黔前7天内核酸检测阴性合法证明的，需到毕节市后集中隔离14天，并进行2次核酸检测，</w:t>
      </w:r>
      <w:r>
        <w:rPr>
          <w:rFonts w:hint="eastAsia"/>
          <w:sz w:val="32"/>
          <w:szCs w:val="32"/>
          <w:lang w:eastAsia="zh-CN"/>
        </w:rPr>
        <w:t>检测结果均为</w:t>
      </w:r>
      <w:r>
        <w:rPr>
          <w:rFonts w:hint="eastAsia" w:ascii="仿宋" w:hAnsi="仿宋" w:eastAsia="仿宋"/>
          <w:sz w:val="32"/>
          <w:szCs w:val="32"/>
        </w:rPr>
        <w:t>阴性者可参加</w:t>
      </w:r>
      <w:r>
        <w:rPr>
          <w:rFonts w:hint="eastAsia" w:ascii="仿宋" w:hAnsi="仿宋" w:eastAsia="仿宋"/>
          <w:sz w:val="32"/>
          <w:szCs w:val="32"/>
          <w:lang w:val="en-US" w:eastAsia="zh-CN"/>
        </w:rPr>
        <w:t>面</w:t>
      </w:r>
      <w:r>
        <w:rPr>
          <w:rFonts w:hint="eastAsia" w:ascii="仿宋" w:hAnsi="仿宋" w:eastAsia="仿宋"/>
          <w:sz w:val="32"/>
          <w:szCs w:val="32"/>
        </w:rPr>
        <w:t>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sz w:val="32"/>
          <w:szCs w:val="32"/>
        </w:rPr>
      </w:pPr>
      <w:r>
        <w:rPr>
          <w:rFonts w:hint="eastAsia"/>
          <w:sz w:val="32"/>
          <w:szCs w:val="32"/>
          <w:lang w:eastAsia="zh-CN"/>
        </w:rPr>
        <w:t>（</w:t>
      </w:r>
      <w:r>
        <w:rPr>
          <w:rFonts w:hint="eastAsia"/>
          <w:sz w:val="32"/>
          <w:szCs w:val="32"/>
          <w:lang w:val="en-US" w:eastAsia="zh-CN"/>
        </w:rPr>
        <w:t>2</w:t>
      </w:r>
      <w:r>
        <w:rPr>
          <w:rFonts w:hint="eastAsia"/>
          <w:sz w:val="32"/>
          <w:szCs w:val="32"/>
          <w:lang w:eastAsia="zh-CN"/>
        </w:rPr>
        <w:t>）</w:t>
      </w:r>
      <w:r>
        <w:rPr>
          <w:rFonts w:hint="eastAsia" w:ascii="仿宋" w:hAnsi="仿宋" w:eastAsia="仿宋"/>
          <w:sz w:val="32"/>
          <w:szCs w:val="32"/>
        </w:rPr>
        <w:t>14天内有北京市(北京市高中风险区域除外)、湖北(武汉市除外)来黔(返黔)考生，持有贵州健康码绿码的，且14天内有合法核酸阴性检测报告者，可直接凭相关证明参加</w:t>
      </w:r>
      <w:r>
        <w:rPr>
          <w:rFonts w:hint="eastAsia" w:ascii="仿宋" w:hAnsi="仿宋" w:eastAsia="仿宋"/>
          <w:sz w:val="32"/>
          <w:szCs w:val="32"/>
          <w:lang w:eastAsia="zh-CN"/>
        </w:rPr>
        <w:t>面试</w:t>
      </w:r>
      <w:r>
        <w:rPr>
          <w:rFonts w:hint="eastAsia" w:ascii="仿宋" w:hAnsi="仿宋" w:eastAsia="仿宋"/>
          <w:sz w:val="32"/>
          <w:szCs w:val="32"/>
        </w:rPr>
        <w:t>。若没有核酸检测报告的，须进行核酸检测，</w:t>
      </w:r>
      <w:r>
        <w:rPr>
          <w:rFonts w:hint="eastAsia"/>
          <w:sz w:val="32"/>
          <w:szCs w:val="32"/>
          <w:lang w:eastAsia="zh-CN"/>
        </w:rPr>
        <w:t>检测结果为</w:t>
      </w:r>
      <w:r>
        <w:rPr>
          <w:rFonts w:hint="eastAsia" w:ascii="仿宋" w:hAnsi="仿宋" w:eastAsia="仿宋"/>
          <w:sz w:val="32"/>
          <w:szCs w:val="32"/>
        </w:rPr>
        <w:t>阴性后方可参加</w:t>
      </w:r>
      <w:r>
        <w:rPr>
          <w:rFonts w:hint="eastAsia" w:ascii="仿宋" w:hAnsi="仿宋" w:eastAsia="仿宋"/>
          <w:sz w:val="32"/>
          <w:szCs w:val="32"/>
          <w:lang w:val="en-US" w:eastAsia="zh-CN"/>
        </w:rPr>
        <w:t>面</w:t>
      </w:r>
      <w:r>
        <w:rPr>
          <w:rFonts w:hint="eastAsia" w:ascii="仿宋" w:hAnsi="仿宋" w:eastAsia="仿宋"/>
          <w:sz w:val="32"/>
          <w:szCs w:val="32"/>
        </w:rPr>
        <w:t>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sz w:val="32"/>
          <w:szCs w:val="32"/>
        </w:rPr>
      </w:pPr>
      <w:r>
        <w:rPr>
          <w:rFonts w:hint="eastAsia"/>
          <w:sz w:val="32"/>
          <w:szCs w:val="32"/>
          <w:lang w:eastAsia="zh-CN"/>
        </w:rPr>
        <w:t>（</w:t>
      </w:r>
      <w:r>
        <w:rPr>
          <w:rFonts w:hint="eastAsia"/>
          <w:sz w:val="32"/>
          <w:szCs w:val="32"/>
          <w:lang w:val="en-US" w:eastAsia="zh-CN"/>
        </w:rPr>
        <w:t>3</w:t>
      </w:r>
      <w:r>
        <w:rPr>
          <w:rFonts w:hint="eastAsia"/>
          <w:sz w:val="32"/>
          <w:szCs w:val="32"/>
          <w:lang w:eastAsia="zh-CN"/>
        </w:rPr>
        <w:t>）</w:t>
      </w:r>
      <w:r>
        <w:rPr>
          <w:rFonts w:hint="eastAsia" w:ascii="仿宋" w:hAnsi="仿宋" w:eastAsia="仿宋"/>
          <w:sz w:val="32"/>
          <w:szCs w:val="32"/>
        </w:rPr>
        <w:t>低风险地区考生，持有贵州健康码绿码且体温正常的，可直接参加</w:t>
      </w:r>
      <w:r>
        <w:rPr>
          <w:rFonts w:hint="eastAsia" w:ascii="仿宋" w:hAnsi="仿宋" w:eastAsia="仿宋"/>
          <w:sz w:val="32"/>
          <w:szCs w:val="32"/>
          <w:lang w:val="en-US" w:eastAsia="zh-CN"/>
        </w:rPr>
        <w:t>面</w:t>
      </w:r>
      <w:r>
        <w:rPr>
          <w:rFonts w:hint="eastAsia" w:ascii="仿宋" w:hAnsi="仿宋" w:eastAsia="仿宋"/>
          <w:sz w:val="32"/>
          <w:szCs w:val="32"/>
        </w:rPr>
        <w:t>试。</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（注：根据全国高、中风险地区情况实时调整地域）</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省内考生</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省内考生持有绿码且体温正常的，可直接参加考试。</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考前其他相关要求</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请各位考生在进入面试、体检各环节之前，减少到人员密集的公共场所活动，尽量减少外出活动，勿前往新冠肺炎正在流行的地区，减少走亲访友和聚餐，尽量在家休息。</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各位考生在</w:t>
      </w:r>
      <w:r>
        <w:rPr>
          <w:rFonts w:hint="eastAsia" w:ascii="仿宋" w:hAnsi="仿宋" w:eastAsia="仿宋" w:cs="仿宋"/>
          <w:sz w:val="32"/>
          <w:szCs w:val="32"/>
          <w:lang w:eastAsia="zh-CN"/>
        </w:rPr>
        <w:t>面试</w:t>
      </w:r>
      <w:r>
        <w:rPr>
          <w:rFonts w:hint="eastAsia" w:ascii="仿宋" w:hAnsi="仿宋" w:eastAsia="仿宋" w:cs="仿宋"/>
          <w:sz w:val="32"/>
          <w:szCs w:val="32"/>
        </w:rPr>
        <w:t>时请如实填写《考生</w:t>
      </w:r>
      <w:r>
        <w:rPr>
          <w:rFonts w:hint="eastAsia" w:ascii="仿宋" w:hAnsi="仿宋" w:eastAsia="仿宋" w:cs="仿宋"/>
          <w:sz w:val="32"/>
          <w:szCs w:val="32"/>
          <w:lang w:eastAsia="zh-CN"/>
        </w:rPr>
        <w:t>面试</w:t>
      </w:r>
      <w:r>
        <w:rPr>
          <w:rFonts w:hint="eastAsia" w:ascii="仿宋" w:hAnsi="仿宋" w:eastAsia="仿宋" w:cs="仿宋"/>
          <w:sz w:val="32"/>
          <w:szCs w:val="32"/>
        </w:rPr>
        <w:t>前14天的个人情况反馈表》（详见附件），</w:t>
      </w:r>
      <w:r>
        <w:rPr>
          <w:rFonts w:hint="eastAsia" w:ascii="仿宋" w:hAnsi="仿宋" w:eastAsia="仿宋" w:cs="仿宋"/>
          <w:sz w:val="32"/>
          <w:szCs w:val="32"/>
          <w:lang w:val="en-US" w:eastAsia="zh-CN"/>
        </w:rPr>
        <w:t>签字后在面试前一天扫描发至邮箱156721919@qq.com</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考生在面试、体检环节前14天进行个人体温（2次/天）监测，如出现发热（≥37.3°C）、干咳、乏力、鼻塞、流涕、咽痛、腹泻等症状，</w:t>
      </w:r>
      <w:r>
        <w:rPr>
          <w:rFonts w:hint="eastAsia" w:ascii="仿宋" w:hAnsi="仿宋" w:eastAsia="仿宋" w:cs="仿宋"/>
          <w:sz w:val="32"/>
          <w:szCs w:val="32"/>
          <w:lang w:eastAsia="zh-CN"/>
        </w:rPr>
        <w:t>请及时与应聘单位组织人事部门联系</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考生必须如实告知以上个人情况，如有隐瞒后果自负。</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各位参加考试考生需在微信小程序中下载贵州健康码，并确认健康码为绿色后，方能参加考试。</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乘坐公共交通工具前往</w:t>
      </w:r>
      <w:r>
        <w:rPr>
          <w:rFonts w:hint="eastAsia" w:ascii="仿宋" w:hAnsi="仿宋" w:eastAsia="仿宋" w:cs="仿宋"/>
          <w:sz w:val="32"/>
          <w:szCs w:val="32"/>
          <w:lang w:eastAsia="zh-CN"/>
        </w:rPr>
        <w:t>面试考场（</w:t>
      </w:r>
      <w:r>
        <w:rPr>
          <w:rFonts w:hint="eastAsia" w:ascii="仿宋" w:hAnsi="仿宋" w:eastAsia="仿宋" w:cs="仿宋"/>
          <w:sz w:val="32"/>
          <w:szCs w:val="32"/>
        </w:rPr>
        <w:t>体检单位）路程中，尽量减少接触公共场所的公共物品和部位；途经公共场所后，尽快用洗手液洗手，或者使用含酒精成分的免洗洗手液；不确定手是否清洁时，避免用手接触口鼻眼。乘坐公共交通工具时请做好个人防护，全程佩戴口罩，及时进行手消。</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、应急管理</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（一）入口发现健康码异常或体温异常的考生，立即就地隔离，送至定点医疗机构就诊。</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（二）考场发现有发热等症状</w:t>
      </w:r>
      <w:r>
        <w:rPr>
          <w:rFonts w:hint="eastAsia" w:cs="仿宋"/>
          <w:sz w:val="32"/>
          <w:szCs w:val="32"/>
          <w:lang w:eastAsia="zh-CN"/>
        </w:rPr>
        <w:t>的</w:t>
      </w:r>
      <w:bookmarkStart w:id="0" w:name="_GoBack"/>
      <w:bookmarkEnd w:id="0"/>
      <w:r>
        <w:rPr>
          <w:rFonts w:hint="eastAsia" w:ascii="仿宋" w:hAnsi="仿宋" w:eastAsia="仿宋" w:cs="仿宋"/>
          <w:sz w:val="32"/>
          <w:szCs w:val="32"/>
        </w:rPr>
        <w:t>考生，立即转移至隔离点，送至定点医疗机构就诊，同时封闭考场，报疾病预防控制机构进行评估处理。考场工作人员和考生在此期间不得离开，其他人员不得进入相应考场。</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（三）对相应场所按规范进行消毒处理。  </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 w:hAnsi="仿宋" w:eastAsia="仿宋" w:cs="仿宋"/>
          <w:sz w:val="32"/>
          <w:szCs w:val="32"/>
        </w:rPr>
      </w:pPr>
    </w:p>
    <w:p>
      <w:pPr>
        <w:pStyle w:val="2"/>
        <w:ind w:firstLine="4160" w:firstLineChars="1300"/>
        <w:rPr>
          <w:rFonts w:hint="eastAsia" w:cs="仿宋"/>
          <w:sz w:val="32"/>
          <w:szCs w:val="32"/>
          <w:lang w:eastAsia="zh-CN"/>
        </w:rPr>
      </w:pPr>
      <w:r>
        <w:rPr>
          <w:rFonts w:hint="eastAsia" w:cs="仿宋"/>
          <w:sz w:val="32"/>
          <w:szCs w:val="32"/>
          <w:lang w:eastAsia="zh-CN"/>
        </w:rPr>
        <w:t>毕节医学高等专科学校</w:t>
      </w:r>
    </w:p>
    <w:p>
      <w:pPr>
        <w:pStyle w:val="2"/>
        <w:ind w:firstLine="5120" w:firstLineChars="1600"/>
        <w:rPr>
          <w:rFonts w:hint="default" w:cs="仿宋"/>
          <w:sz w:val="32"/>
          <w:szCs w:val="32"/>
          <w:lang w:val="en-US" w:eastAsia="zh-CN"/>
        </w:rPr>
      </w:pPr>
      <w:r>
        <w:rPr>
          <w:rFonts w:hint="eastAsia" w:cs="仿宋"/>
          <w:sz w:val="32"/>
          <w:szCs w:val="32"/>
          <w:lang w:val="en-US" w:eastAsia="zh-CN"/>
        </w:rPr>
        <w:t>2020年7月1日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476220"/>
    <w:rsid w:val="26F96353"/>
    <w:rsid w:val="3C8A308E"/>
    <w:rsid w:val="498B03D8"/>
    <w:rsid w:val="4B7464AB"/>
    <w:rsid w:val="606A16A0"/>
    <w:rsid w:val="60BC70F6"/>
    <w:rsid w:val="78476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PwC Normal"/>
    <w:basedOn w:val="1"/>
    <w:qFormat/>
    <w:uiPriority w:val="0"/>
    <w:pPr>
      <w:spacing w:before="180" w:after="180" w:line="240" w:lineRule="atLeast"/>
    </w:pPr>
  </w:style>
  <w:style w:type="paragraph" w:styleId="3">
    <w:name w:val="annotation text"/>
    <w:basedOn w:val="4"/>
    <w:next w:val="5"/>
    <w:qFormat/>
    <w:uiPriority w:val="0"/>
    <w:pPr>
      <w:jc w:val="left"/>
    </w:pPr>
    <w:rPr>
      <w:rFonts w:ascii="仿宋" w:hAnsi="仿宋" w:eastAsia="宋体" w:cs="仿宋"/>
      <w:sz w:val="32"/>
      <w:szCs w:val="32"/>
      <w:lang w:val="zh-CN" w:bidi="zh-CN"/>
    </w:rPr>
  </w:style>
  <w:style w:type="paragraph" w:styleId="4">
    <w:name w:val="Body Text"/>
    <w:basedOn w:val="1"/>
    <w:qFormat/>
    <w:uiPriority w:val="0"/>
    <w:pPr>
      <w:spacing w:after="120" w:afterLines="0" w:afterAutospacing="0"/>
    </w:pPr>
  </w:style>
  <w:style w:type="paragraph" w:styleId="5">
    <w:name w:val="Balloon Text"/>
    <w:basedOn w:val="1"/>
    <w:qFormat/>
    <w:uiPriority w:val="0"/>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2020-06-30T07:57:00Z</dcterms:created>
  <dc:creator>扬帆</dc:creator>
  <cp:lastModifiedBy>扬帆</cp:lastModifiedBy>
  <cp:lastPrinted>2020-06-30T07:59:00Z</cp:lastPrinted>
  <dcterms:modified xsi:type="dcterms:W3CDTF">2020-07-01T01:00:32Z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