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451"/>
        <w:gridCol w:w="1127"/>
        <w:gridCol w:w="1506"/>
        <w:gridCol w:w="1456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类别</w:t>
            </w:r>
          </w:p>
        </w:tc>
        <w:tc>
          <w:tcPr>
            <w:tcW w:w="1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单位</w:t>
            </w:r>
          </w:p>
        </w:tc>
        <w:tc>
          <w:tcPr>
            <w:tcW w:w="38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专项／学科需求　</w:t>
            </w:r>
          </w:p>
        </w:tc>
        <w:tc>
          <w:tcPr>
            <w:tcW w:w="1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1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应聘条件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位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院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田径（竞走）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研究生学历、硕士学位及以上，体育学专业，国家一级及以上运动员等级。研究生学历、博士学位优先。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田径（跳跃）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研究生学历、硕士学位及以上，体育学专业，国家一级及以上运动员等级。研究生学历、博士学位优先。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田径（投掷）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研究生学历、硕士学位及以上，体育学专业，国家一级及以上运动员等级。研究生学历、博士学位优先。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体操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２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研究生学历、硕士学位及以上，体育学专业，国家一级及以上运动员等级。研究生学历、博士学位优先。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教育学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研究生学历、硕士学位及以上，特殊教育专业。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同等条件下，研究生学历、博士学位优先。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院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排球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研究生学历、硕士学位及以上，体育学专业，第一学历为体育学专业（排球项目），国家一级及以上运动员等级，有排球项目全国正式比赛参赛经历。研究生学历、博士学位优先。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篮球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　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研究生学历、硕士学位及以上，本科、硕士均为体育教育或运动训练专业（篮球方向），国家一级及以上运动员等级。研究生学历、博士学位优先。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运动训练学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研究生学历、博士学位，体育学专业。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院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武术套路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硕士学位及以上，民族传统体育学、体育教育训练学相关专业，国家武英级及以上运动员等级，全国武术套路专业竞技比赛前三名。研究生学历、博士学位，民族传统体育学、体育教育训练学相关专业，国家二级武士及以上运动员等级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位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足球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学院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足球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研究生学历、硕士学位及以上，足球专业方向，国家一级及以上运动员等级，英语六级。研究生学历、博士学位优先。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与休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闲体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育学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院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休闲项目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（围棋）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研究生学历、硕士学位及以上，体育学专业，　业余五段及以上、国家二级及以上运动员等级，国家一级及以上裁判员，有国际比赛经历和执裁经验。同等条件下，研究生学历、博士学位优先。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休闲项目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（定向运动）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研究生学历、硕士学位及以上，体育学专业，有专业队或校级代表队经历，全国正式比赛前三名。同等条件下，研究生学历、博士学位优先。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新闻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与传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媒学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院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播音与主持艺术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（艺术）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研究生学历、博士学位，新闻传播学、艺术学专业。第一学历为影视编导或新闻学或播音主持艺术专业，有相关从业经验及资格证书者优先。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播音与主持艺术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（理论）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研究生学历、博士学位，新闻传播学、艺术学专业。第一学历为播音主持艺术专业，有体育媒体工作经验者优先。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运动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与健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康科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学学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院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体育统计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与测量评价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研究生学历、博士学位，体育学专业，能从事体育测量评价及体育统计学课程教学。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运动医学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研究生学历、博士学位，运动医学、康复医学、康复治疗学。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经济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与管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院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经济学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研究生学历、博士学位，经济学、管理学专业，旅游管理或体育旅游方向优先，能胜任核心课程的讲授任务，具有较强的科研和教学能力。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马克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思主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义学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院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哲学、中国近现代史、马克思主义中国化研究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２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研究生学历、博士学位，中共党员（含预备党员），马克思主义哲学、中国近现代史纲要专业，马克思主义中国化研究方向。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２０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8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位</w:t>
            </w:r>
          </w:p>
        </w:tc>
        <w:tc>
          <w:tcPr>
            <w:tcW w:w="3813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校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攀岩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本科学历、学士学位及以上，国家健将及以上运动员等级；全国攀岩锦标赛前三名；亚运会、亚洲攀岩锦标赛前六名。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同等条件下，研究生学历、硕士学位优先。须承担部分教学工作。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投掷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本科学历、学士学位及以上，国家健将及以上运动员等级。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同等条件下，研究生学历、硕士学位优先。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撑杆跳高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本科学历、学士学位及以上，国家健将及以上运动员等级。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同等条件下，研究生学历、硕士学位优先。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拳击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本科学历、学士学位及以上，国家健将及以上运动员等级。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同等条件下，研究生学历、硕士学位优先。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武术套路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本科学历、学士学位及以上，武术与民族传统体育、体育教育相关专业，国家武英级及以上运动员等级，全国武术套路锦标赛、冠军赛及以上等级比赛第一名。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同等条件下，研究生学历、硕士学位优先。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58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５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b w:val="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textAlignment w:val="baseline"/>
      </w:pPr>
      <w:r>
        <w:rPr>
          <w:bdr w:val="none" w:color="auto" w:sz="0" w:space="0"/>
          <w:vertAlign w:val="baseline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textAlignment w:val="baseline"/>
      </w:pPr>
      <w:r>
        <w:rPr>
          <w:bdr w:val="none" w:color="auto" w:sz="0" w:space="0"/>
          <w:vertAlign w:val="baseline"/>
        </w:rPr>
        <w:t>二、２０２０年公开招聘辅导员计划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819"/>
        <w:gridCol w:w="1811"/>
        <w:gridCol w:w="1607"/>
        <w:gridCol w:w="1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类别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单位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应聘条件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2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位</w:t>
            </w:r>
          </w:p>
        </w:tc>
        <w:tc>
          <w:tcPr>
            <w:tcW w:w="22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学工部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（处）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辅导员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（男性５名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女性２名）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７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硕士学位及以上，中共党员（含预备党员），思想政治教育、教育学、心理学、体育学等专业，在校期间担任过学生干部，具有较好的组织能力，语言表达能力，分析解决问题的能力及协调能力。研究生学历、博士学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  <w:jc w:val="center"/>
        </w:trPr>
        <w:tc>
          <w:tcPr>
            <w:tcW w:w="2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少数民族辅导员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１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b w:val="0"/>
                <w:bdr w:val="none" w:color="auto" w:sz="0" w:space="0"/>
                <w:vertAlign w:val="baseline"/>
              </w:rPr>
              <w:t>研究生学历、硕士学位及以上，中共党员（含预备党员），思想政治教育、教育学、心理学、体育学等专业，少数民族（维族或哈萨克族优先考虑），能熟练运用维吾尔族语言；在校期间担任过学生干部，具有较好的组织能力，语言表达能力，分析解决问题的能力及协调能力。研究生学历、博士学位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宋体"/>
                <w:b w:val="0"/>
                <w:sz w:val="24"/>
                <w:szCs w:val="24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424242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19"/>
                <w:szCs w:val="19"/>
                <w:bdr w:val="none" w:color="auto" w:sz="0" w:space="0"/>
                <w:vertAlign w:val="baseline"/>
              </w:rPr>
              <w:t>８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82CBF"/>
    <w:rsid w:val="2EF8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2020-07-28T08:44:00Z</dcterms:created>
  <dc:creator>ぺ灬cc果冻ル</dc:creator>
  <cp:lastModifiedBy>ぺ灬cc果冻ル</cp:lastModifiedBy>
  <dcterms:modified xsi:type="dcterms:W3CDTF">2020-07-28T08:46:04Z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