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金秀县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综治中心</w:t>
      </w:r>
      <w:r>
        <w:rPr>
          <w:rStyle w:val="5"/>
          <w:rFonts w:hint="eastAsia" w:ascii="方正小标宋简体" w:eastAsia="方正小标宋简体"/>
          <w:bCs/>
          <w:sz w:val="36"/>
          <w:szCs w:val="36"/>
        </w:rPr>
        <w:t>公开商调事业单位</w:t>
      </w: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工作人员报名登记表</w:t>
      </w:r>
    </w:p>
    <w:p>
      <w:pPr>
        <w:widowControl/>
        <w:shd w:val="clear" w:color="auto" w:fill="FFFFFF"/>
        <w:spacing w:line="560" w:lineRule="exact"/>
        <w:rPr>
          <w:rFonts w:ascii="方正小标宋简体" w:eastAsia="方正小标宋简体"/>
          <w:kern w:val="0"/>
          <w:sz w:val="11"/>
          <w:szCs w:val="11"/>
        </w:rPr>
      </w:pPr>
    </w:p>
    <w:tbl>
      <w:tblPr>
        <w:tblStyle w:val="3"/>
        <w:tblW w:w="91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995"/>
        <w:gridCol w:w="543"/>
        <w:gridCol w:w="591"/>
        <w:gridCol w:w="91"/>
        <w:gridCol w:w="1025"/>
        <w:gridCol w:w="18"/>
        <w:gridCol w:w="1202"/>
        <w:gridCol w:w="74"/>
        <w:gridCol w:w="1076"/>
        <w:gridCol w:w="2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别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族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高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特长爱好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所学专业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位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技术职称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7657" w:type="dxa"/>
            <w:gridSpan w:val="10"/>
            <w:tcBorders>
              <w:top w:val="nil"/>
              <w:left w:val="nil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/>
                <w:szCs w:val="28"/>
              </w:rPr>
              <w:t>年度考核结果</w:t>
            </w:r>
          </w:p>
        </w:tc>
        <w:tc>
          <w:tcPr>
            <w:tcW w:w="7657" w:type="dxa"/>
            <w:gridSpan w:val="10"/>
            <w:tcBorders>
              <w:top w:val="nil"/>
              <w:left w:val="nil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填写近3年考核结果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5" w:type="dxa"/>
            <w:vMerge w:val="restart"/>
            <w:tcBorders>
              <w:top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家庭成员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及主要社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会关系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承 诺</w:t>
            </w:r>
          </w:p>
        </w:tc>
        <w:tc>
          <w:tcPr>
            <w:tcW w:w="76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560" w:lineRule="exact"/>
              <w:ind w:firstLine="4200" w:firstLineChars="200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报名人签名：</w:t>
            </w: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62257"/>
    <w:rsid w:val="5B56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2020-09-02T03:02:00Z</dcterms:created>
  <dc:creator>多拉。</dc:creator>
  <cp:lastModifiedBy>多拉。</cp:lastModifiedBy>
  <dcterms:modified xsi:type="dcterms:W3CDTF">2020-09-02T03:03:07Z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