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6"/>
        <w:gridCol w:w="415"/>
        <w:gridCol w:w="682"/>
        <w:gridCol w:w="1199"/>
        <w:gridCol w:w="652"/>
        <w:gridCol w:w="529"/>
        <w:gridCol w:w="1379"/>
        <w:gridCol w:w="2584"/>
      </w:tblGrid>
      <w:tr w:rsidR="00FA448A" w:rsidRPr="00FA448A" w:rsidTr="00FA448A">
        <w:trPr>
          <w:trHeight w:val="312"/>
          <w:tblCellSpacing w:w="0" w:type="dxa"/>
        </w:trPr>
        <w:tc>
          <w:tcPr>
            <w:tcW w:w="113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52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6"/>
              </w:rPr>
              <w:t>洞口县2020年公开招聘卫生专业技术人员计划(147人)</w:t>
            </w:r>
          </w:p>
        </w:tc>
      </w:tr>
      <w:tr w:rsidR="00FA448A" w:rsidRPr="00FA448A" w:rsidTr="00FA448A">
        <w:trPr>
          <w:trHeight w:val="552"/>
          <w:tblCellSpacing w:w="0" w:type="dxa"/>
        </w:trPr>
        <w:tc>
          <w:tcPr>
            <w:tcW w:w="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80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拟招聘计划及基本要求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        备 注</w:t>
            </w:r>
          </w:p>
        </w:tc>
      </w:tr>
      <w:tr w:rsidR="00FA448A" w:rsidRPr="00FA448A" w:rsidTr="00FA448A">
        <w:trPr>
          <w:trHeight w:val="67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招聘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计划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拟报岗位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所属专业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所属学历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年龄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申报职位要求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732"/>
          <w:tblCellSpacing w:w="0" w:type="dxa"/>
        </w:trPr>
        <w:tc>
          <w:tcPr>
            <w:tcW w:w="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县人民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医院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（58名）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临床医师1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临床医学、麻醉学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2017年及以前毕业的须持有执业医师资格证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临床医师2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临床医学、麻醉学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限高校应届毕业生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影像医师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影像医学与核医学、医学影像学、临床医学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2017年及以前毕业的须持有执业医师资格证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67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中医医师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中医学类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2017年及以前毕业的须持有执业医师资格证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64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法医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法医学、临床医学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2017年及以前毕业的须持有执业医师资格证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药师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临床药学、药学、药物制剂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2017年及以前毕业的须持有药学资格证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病理技师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病理学与病理生理学、医学检验技术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全日制专科及以上学历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限高校应届毕业生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780"/>
          <w:tblCellSpacing w:w="0" w:type="dxa"/>
        </w:trPr>
        <w:tc>
          <w:tcPr>
            <w:tcW w:w="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县人民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医院     （58名）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检验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医学检验技术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2017年及以前毕业的须持有检验资格证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14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口腔技师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口腔基础医学、口腔临床医学、口腔医学、口腔医学技术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全日制专科及以上学历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大专学历毕业三年以上必须持有执业助理医师或技士资格证；大学本科学历毕业三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年及以上的必须持有执业医师或技师资格证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 </w:t>
            </w:r>
          </w:p>
        </w:tc>
      </w:tr>
      <w:tr w:rsidR="00FA448A" w:rsidRPr="00FA448A" w:rsidTr="00FA448A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护士1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护理学类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须持有护士执业资格证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5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护士2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护理学类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限高校应届毕业生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考上一年后必须取得护士资格证书。</w:t>
            </w:r>
          </w:p>
        </w:tc>
      </w:tr>
      <w:tr w:rsidR="00FA448A" w:rsidRPr="00FA448A" w:rsidTr="00FA448A">
        <w:trPr>
          <w:trHeight w:val="62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护士3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护理学类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限高校应届毕业生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考上一年后必须取得护士资格证书，限女性。</w:t>
            </w:r>
          </w:p>
        </w:tc>
      </w:tr>
      <w:tr w:rsidR="00FA448A" w:rsidRPr="00FA448A" w:rsidTr="00FA448A">
        <w:trPr>
          <w:trHeight w:val="62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护士4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护理学类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限高校应届毕业生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考上一年后必须取得护士资格证书，限男性。</w:t>
            </w:r>
          </w:p>
        </w:tc>
      </w:tr>
      <w:tr w:rsidR="00FA448A" w:rsidRPr="00FA448A" w:rsidTr="00FA448A">
        <w:trPr>
          <w:trHeight w:val="69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土建规划员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建筑学、城市规划、城乡规划、土木工程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2017年及以前毕业的必须取得2级建筑师或助理工程师资格证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624"/>
          <w:tblCellSpacing w:w="0" w:type="dxa"/>
        </w:trPr>
        <w:tc>
          <w:tcPr>
            <w:tcW w:w="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洞口县中医医院  （38名）  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 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信息员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计算机类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限高校应届毕业生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61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会计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会计、会计学、财务管理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2017年及以前毕业的必须取得会计资格证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中药师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中药学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2017年及以前毕业的须持有中药学资格证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780"/>
          <w:tblCellSpacing w:w="0" w:type="dxa"/>
        </w:trPr>
        <w:tc>
          <w:tcPr>
            <w:tcW w:w="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洞口县中医医院  （38名）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检验1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医学检验技术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2017年及以前毕业的须持有检验资格证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85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检验2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医学检验技术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全日制大专及以上学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限高校应届毕业生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79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中医医师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中医类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2017年及以前毕业的须持有执业医师资格证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76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影像医师1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影像医学与核医学、医学影像学、临床医学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2017年及以前毕业的须持有执业助理医师资格证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67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影像医师2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影像医学与核医学、医学影像学、临床医学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限高校应届毕业生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7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康复医师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临床医学、康复医学与理疗学、康复医学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2017年及以前毕业的须持有执业医师资格证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7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护士1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护理学类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须持有护士执业资格证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67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护士2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护理学类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限高校应届毕业生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考上一年后必须取得护士资格证书</w:t>
            </w:r>
          </w:p>
        </w:tc>
      </w:tr>
      <w:tr w:rsidR="00FA448A" w:rsidRPr="00FA448A" w:rsidTr="00FA448A">
        <w:trPr>
          <w:trHeight w:val="76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临床医师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临床医学、麻醉学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2017年及以前毕业的须持有执业医师资格证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900"/>
          <w:tblCellSpacing w:w="0" w:type="dxa"/>
        </w:trPr>
        <w:tc>
          <w:tcPr>
            <w:tcW w:w="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乡镇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卫生院     （40名）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检验1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医学检验技术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2017年及以前毕业的须持有检验资格证</w:t>
            </w:r>
          </w:p>
        </w:tc>
        <w:tc>
          <w:tcPr>
            <w:tcW w:w="2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检验：古楼、长塘、大屋、桐山、江口、杨林各1名。                       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 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临床医师：石柱、杨林、茶铺各1名；长塘、古楼、大屋、桐山、月溪、江口、罗溪各2名；渣坪3名。                                            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 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药师：月溪、石柱、杨林各1名。                   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护  士：古楼、长塘、大屋、桐山、罗溪、月溪；渣坪、石柱、杨林、茶铺各1名。                        影像技师：石柱1名。</w:t>
            </w:r>
          </w:p>
        </w:tc>
      </w:tr>
      <w:tr w:rsidR="00FA448A" w:rsidRPr="00FA448A" w:rsidTr="00FA448A">
        <w:trPr>
          <w:trHeight w:val="79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检验2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医学检验技术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限高校应届毕业生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448A" w:rsidRPr="00FA448A" w:rsidTr="00FA448A">
        <w:trPr>
          <w:trHeight w:val="79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临床医师1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2017年及以前毕业的须持有执业助理医师资格证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448A" w:rsidRPr="00FA448A" w:rsidTr="00FA448A">
        <w:trPr>
          <w:trHeight w:val="80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临床医师2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限高校应届毕业生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448A" w:rsidRPr="00FA448A" w:rsidTr="00FA448A">
        <w:trPr>
          <w:trHeight w:val="79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药师1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临床药学、药学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2017年及以前毕业的须持有药学资格证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448A" w:rsidRPr="00FA448A" w:rsidTr="00FA448A">
        <w:trPr>
          <w:trHeight w:val="79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药师2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临床药学、药学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限高校应届毕业生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448A" w:rsidRPr="00FA448A" w:rsidTr="00FA448A">
        <w:trPr>
          <w:trHeight w:val="9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影像技师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医学影像技术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2017年及以前毕业的须持有医学影像资格证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448A" w:rsidRPr="00FA448A" w:rsidTr="00FA448A">
        <w:trPr>
          <w:trHeight w:val="79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护士1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护理学类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须持有护士执业资格证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448A" w:rsidRPr="00FA448A" w:rsidTr="00FA448A">
        <w:trPr>
          <w:trHeight w:val="9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护士2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护理学类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限高校应届毕业生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考上一年后必须取得护士资格证书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 </w:t>
            </w:r>
          </w:p>
        </w:tc>
      </w:tr>
      <w:tr w:rsidR="00FA448A" w:rsidRPr="00FA448A" w:rsidTr="00FA448A">
        <w:trPr>
          <w:trHeight w:val="792"/>
          <w:tblCellSpacing w:w="0" w:type="dxa"/>
        </w:trPr>
        <w:tc>
          <w:tcPr>
            <w:tcW w:w="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疾病预防控制中心  （11名）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临床医师1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临床医学类、公共卫生与预防医学类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2017年及以前毕业的须持有执业医师资格证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79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临床医师2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临床医学类、公共卫生与预防医学类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限高校应届毕业生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67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检验1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医学检验技术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2017年及以前毕业的须持有检验资格证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79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检验2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医学检验技术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限高校应届毕业生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91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药师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临床药学、药学、药品生产技术、药品质量和安全、药品服务与管理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大专及以上学历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28周岁及以下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2017年及以前毕业的须持有药学资格证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A448A" w:rsidRPr="00FA448A" w:rsidTr="00FA448A">
        <w:trPr>
          <w:trHeight w:val="780"/>
          <w:tblCellSpacing w:w="0" w:type="dxa"/>
        </w:trPr>
        <w:tc>
          <w:tcPr>
            <w:tcW w:w="113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48A" w:rsidRPr="00FA448A" w:rsidRDefault="00FA448A" w:rsidP="00FA44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  <w:r w:rsidRPr="00FA448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备注：1.限高校应届毕业生岗位的只能高校应届毕业生才能报考。2.所有岗位2018年及以后毕业的必须在毕业后3年内取得执业资格证（乡镇卫生院须取得执业助理医师资格证），否则予以解聘。3.报考护士岗位的高校应届毕业生，实施“先上岗、再考证”阶段性措施，可不提交资格证相关审核材料。但须提交本人自觉遵守“先上岗、再考证”阶段性措施的承诺书（附件5），一年内必须取得相应岗位资格证，否则依法解除聘用合同。</w:t>
            </w:r>
          </w:p>
        </w:tc>
      </w:tr>
    </w:tbl>
    <w:p w:rsidR="007C7F1D" w:rsidRPr="00FA448A" w:rsidRDefault="007C7F1D" w:rsidP="00FA448A">
      <w:pPr>
        <w:ind w:firstLine="420"/>
      </w:pPr>
    </w:p>
    <w:sectPr w:rsidR="007C7F1D" w:rsidRPr="00FA448A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E97"/>
    <w:rsid w:val="000645EE"/>
    <w:rsid w:val="00214E97"/>
    <w:rsid w:val="006266DB"/>
    <w:rsid w:val="007A0D36"/>
    <w:rsid w:val="007C7F1D"/>
    <w:rsid w:val="00A679C8"/>
    <w:rsid w:val="00B01810"/>
    <w:rsid w:val="00FA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E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2020-09-18T01:01:00Z</dcterms:created>
  <dcterms:modified xsi:type="dcterms:W3CDTF">2020-09-18T01:02:00Z</dcterms:modified>
</cp:coreProperties>
</file>