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60" w:rsidRPr="006A2D60" w:rsidRDefault="006A2D60" w:rsidP="006A2D60">
      <w:pPr>
        <w:widowControl/>
        <w:spacing w:line="500" w:lineRule="atLeast"/>
        <w:ind w:firstLineChars="0" w:firstLine="880"/>
        <w:jc w:val="center"/>
        <w:rPr>
          <w:rFonts w:ascii="方正小标宋_GBK" w:eastAsia="方正小标宋_GBK" w:hAnsi="Microsoft Yahei" w:cs="宋体"/>
          <w:color w:val="333333"/>
          <w:kern w:val="0"/>
          <w:sz w:val="44"/>
          <w:szCs w:val="44"/>
        </w:rPr>
      </w:pPr>
      <w:r w:rsidRPr="006A2D60">
        <w:rPr>
          <w:rFonts w:ascii="方正小标宋_GBK" w:eastAsia="方正小标宋_GBK" w:hAnsi="Microsoft Yahei" w:cs="宋体" w:hint="eastAsia"/>
          <w:color w:val="000000"/>
          <w:kern w:val="0"/>
          <w:sz w:val="44"/>
          <w:szCs w:val="44"/>
        </w:rPr>
        <w:t>湖北三峡职业技术学院2020年高层次和急需紧缺人才引进</w:t>
      </w:r>
    </w:p>
    <w:p w:rsidR="006A2D60" w:rsidRPr="006A2D60" w:rsidRDefault="006A2D60" w:rsidP="006A2D60">
      <w:pPr>
        <w:widowControl/>
        <w:spacing w:line="500" w:lineRule="atLeast"/>
        <w:ind w:firstLineChars="0" w:firstLine="302"/>
        <w:jc w:val="center"/>
        <w:rPr>
          <w:rFonts w:ascii="方正小标宋_GBK" w:eastAsia="方正小标宋_GBK" w:hAnsi="Microsoft Yahei" w:cs="宋体" w:hint="eastAsia"/>
          <w:color w:val="333333"/>
          <w:kern w:val="0"/>
          <w:sz w:val="44"/>
          <w:szCs w:val="44"/>
        </w:rPr>
      </w:pPr>
      <w:r w:rsidRPr="006A2D60">
        <w:rPr>
          <w:rFonts w:ascii="方正小标宋_GBK" w:eastAsia="方正小标宋_GBK" w:hAnsi="Microsoft Yahei" w:cs="宋体" w:hint="eastAsia"/>
          <w:color w:val="000000"/>
          <w:kern w:val="0"/>
          <w:sz w:val="44"/>
          <w:szCs w:val="44"/>
        </w:rPr>
        <w:t>校园专项招聘岗位表</w:t>
      </w:r>
    </w:p>
    <w:tbl>
      <w:tblPr>
        <w:tblStyle w:val="a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4"/>
        <w:gridCol w:w="585"/>
        <w:gridCol w:w="559"/>
        <w:gridCol w:w="647"/>
        <w:gridCol w:w="846"/>
        <w:gridCol w:w="1128"/>
        <w:gridCol w:w="1021"/>
        <w:gridCol w:w="729"/>
        <w:gridCol w:w="2003"/>
      </w:tblGrid>
      <w:tr w:rsidR="006A2D60" w:rsidRPr="006A2D60" w:rsidTr="006A2D60">
        <w:trPr>
          <w:trHeight w:val="1253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</w:pPr>
            <w:r w:rsidRPr="006A2D60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      </w:t>
            </w:r>
            <w:r w:rsidRPr="006A2D60">
              <w:rPr>
                <w:rFonts w:ascii="黑体" w:eastAsia="黑体" w:hAnsi="黑体" w:cs="Calibri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主管部门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用人单位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岗位名称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需求人数（名）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学历及其他要求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引进层次（高层次或急需紧缺）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A2D60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用人单位联系人及联系方式（手机和座机）及邮箱</w:t>
            </w:r>
          </w:p>
        </w:tc>
      </w:tr>
      <w:tr w:rsidR="006A2D60" w:rsidRPr="006A2D60" w:rsidTr="006A2D60">
        <w:trPr>
          <w:trHeight w:val="66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思政教师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马克思主义理论类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全日制博士研究生或具有正高级专业技术资格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联系人：张达孝</w:t>
            </w:r>
          </w:p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0717</w:t>
            </w: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－</w:t>
            </w: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8853372</w:t>
            </w:r>
          </w:p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13972012329</w:t>
            </w:r>
          </w:p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邮箱：</w:t>
            </w: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441564158@qq.com</w:t>
            </w:r>
          </w:p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6A2D60" w:rsidRPr="006A2D60" w:rsidTr="006A2D60">
        <w:trPr>
          <w:trHeight w:val="562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护理专业</w:t>
            </w:r>
          </w:p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护理学、护理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全日制博士研究生或具有正高级专业技术资格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0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D60" w:rsidRPr="006A2D60" w:rsidRDefault="006A2D60" w:rsidP="006A2D6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A2D60" w:rsidRPr="006A2D60" w:rsidTr="006A2D6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机电一体化技术专任教师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8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电气类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6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全日制博士研究生或具有正高级专业技术资格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高层次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D60" w:rsidRPr="006A2D60" w:rsidRDefault="006A2D60" w:rsidP="006A2D6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A2D60" w:rsidRPr="006A2D60" w:rsidTr="006A2D60">
        <w:trPr>
          <w:trHeight w:val="994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4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湖北三峡职业技术学院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 w:hint="eastAsia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口腔医学</w:t>
            </w:r>
          </w:p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80" w:lineRule="atLeast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  <w:t>口腔医学、口腔基础医学、口腔临床医学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宋体" w:eastAsia="宋体" w:hAnsi="宋体" w:cs="Calibri" w:hint="eastAsia"/>
                <w:color w:val="333333"/>
                <w:kern w:val="0"/>
                <w:sz w:val="18"/>
                <w:szCs w:val="18"/>
              </w:rPr>
              <w:t>全日制硕士研究生学历，年龄不超过40周岁（1980年1月1以后出生）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急需紧缺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2D60" w:rsidRPr="006A2D60" w:rsidRDefault="006A2D60" w:rsidP="006A2D6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6A2D60" w:rsidRPr="006A2D60" w:rsidTr="006A2D60">
        <w:trPr>
          <w:trHeight w:val="70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280" w:lineRule="atLeast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D60" w:rsidRPr="006A2D60" w:rsidRDefault="006A2D60" w:rsidP="006A2D60">
            <w:pPr>
              <w:widowControl/>
              <w:spacing w:line="259" w:lineRule="auto"/>
              <w:ind w:firstLineChars="0" w:firstLine="0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6A2D60">
              <w:rPr>
                <w:rFonts w:ascii="Calibri" w:eastAsia="宋体" w:hAnsi="Calibri" w:cs="Calibri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2D60" w:rsidRPr="006A2D60" w:rsidRDefault="006A2D60" w:rsidP="006A2D60">
            <w:pPr>
              <w:widowControl/>
              <w:spacing w:line="320" w:lineRule="atLeast"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6A2D60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7C7F1D" w:rsidRPr="006A2D60" w:rsidRDefault="007C7F1D" w:rsidP="006A2D60">
      <w:pPr>
        <w:ind w:firstLine="420"/>
      </w:pPr>
    </w:p>
    <w:sectPr w:rsidR="007C7F1D" w:rsidRPr="006A2D6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7C5"/>
    <w:rsid w:val="000645EE"/>
    <w:rsid w:val="00134EDC"/>
    <w:rsid w:val="002B0D90"/>
    <w:rsid w:val="00456D50"/>
    <w:rsid w:val="006A2D60"/>
    <w:rsid w:val="007A0D36"/>
    <w:rsid w:val="007C7F1D"/>
    <w:rsid w:val="00CF33F1"/>
    <w:rsid w:val="00E0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7C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77C5"/>
    <w:rPr>
      <w:b/>
      <w:bCs/>
    </w:rPr>
  </w:style>
  <w:style w:type="character" w:styleId="a5">
    <w:name w:val="Hyperlink"/>
    <w:basedOn w:val="a0"/>
    <w:uiPriority w:val="99"/>
    <w:semiHidden/>
    <w:unhideWhenUsed/>
    <w:rsid w:val="00E077C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77C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7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9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2020-11-10T00:44:00Z</dcterms:created>
  <dcterms:modified xsi:type="dcterms:W3CDTF">2020-11-10T01:39:00Z</dcterms:modified>
</cp:coreProperties>
</file>