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ascii="Times New Roman" w:hAnsi="Times New Roman" w:eastAsia="方正小标宋简体" w:cs="Times New Roman"/>
          <w:b w:val="0"/>
          <w:bCs/>
          <w:sz w:val="44"/>
          <w:szCs w:val="44"/>
        </w:rPr>
        <w:t>报考提示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方正小标宋简体" w:cs="Times New Roman"/>
          <w:b w:val="0"/>
          <w:bCs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1. 2014年8月11日以后发布公告招录的乡镇公务员，以及2015届以后分配到乡镇工作的选调生，在乡镇的最低服务年限为5年（含试用期），其中通过定向考录等优惠政策录用到乡镇的最低服务年限为8年（含试用期）。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2. 通过降低进入门槛等倾斜政策（包括降低学历条件、降低开考比例、少数民族考生加分、加试少数民族语言、限定本地户籍、限定最低服务年限等）录用的公务员，应当在所报考市（州）辖区内的艰苦边远县乡机关满规定的最低服务年限；未满最低服务年限的，不得交流（含公开遴选）到本市（州）内的上级机关和非艰苦边远地区的机关；也不得交流（含公开遴选）到本省内其他市（州）和其他省（区、市）的机关（包括其中艰苦边远地区的机关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3. 通过定向招录、专项招录及特殊职位招录等录用的公务员（如：公安机关、监狱戒毒场所、机要系统等新招录人员，新招录基层司法所司法助理员、艰苦边远地区法官助理检察官助理，政法干警招录培养体制改革试点班学员&lt;简称“政法体改生”&gt;等），如在招考时已被告知其应在招录机关或者招考职位服务最低年限的，以及“五方面人员”（包括乡镇事业编制人员、优秀村党组织书记、到村任职过的选调生、第一书记、驻村工作队员）进班子、参加学历教育等情形明确约定有服务年限的，应严格执行有关服务年限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4. 2018年以后新录用选调生，到村任职时间未满2年的不得参加公开遴选。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对存在达到服务年限前违规调离（含通过提任领导职务调离）情形的，在处理整改前资格审查不通过。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. 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基层工作经历时间的计算和认定要注意把握以下原则：到基层党政机关、事业单位、国有企业工作的，基层工作经历时间一般自报到之日算起；到其他经济组织、社会组织等单位工作的，基层工作经历时间一般以劳动合同约定的起始时间算起。基层工作时间可累计计算，有在基层工作期间借调上级部门等情形实际未在基层工作的，不能认定为基层工作经历。</w:t>
      </w:r>
    </w:p>
    <w:p>
      <w:pPr>
        <w:spacing w:line="560" w:lineRule="exact"/>
        <w:ind w:left="0" w:firstLine="64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. 计算本级机关工作时间时，市（州）、县（市、区）、乡镇（街道）三级分别算作一级机关。本级机关工作时间以正式任职时间（含试用期）计算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，在本级机关借调工作的时间不能计算在内。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在不同地区的同一层级机关工作时间，以及前后不连续的同一层级机关工作时间，可以累计计算。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. 本机关工作时间以正式任职时间（含试用期）计算，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在本机关借调工作的时间不能计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smallCaps w:val="0"/>
          <w:vanish w:val="0"/>
          <w:spacing w:val="0"/>
          <w:sz w:val="32"/>
          <w:szCs w:val="32"/>
          <w:highlight w:val="none"/>
        </w:rPr>
        <w:t>算在内。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同一级机关中属于同一党组（党委）管理的机关之间转任，其转任前后的工作时间可累计计算本机关工作时间。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. “近3年年度考核”是指202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、202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、202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年的年度考核，如截至目前尚未完成202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年年度考核工作的，可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暂按称职来把握，考核结果明确后以实际结果为准。如进入公务员队伍时间不足3年，但已有的年度考核结果均无基本称职以下等次，可按年度考核符合要求来把握。新录用公务员试用期年度考核不确定等次的，按该年度考核结果符合要求把握。因受处分等导致年度考核不确定等次的，按该年度考核结果不符合要求把握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. 非普通高等学历教育的其他国民教育形式（如自学考试、成人教育、网络教育、夜大、电大等）的毕业生取得毕业证后，符合职位要求资格条件的可以报考，有特殊要求的除外。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 xml:space="preserve"> 考生不得报考低于其所任职务职级的遴选职位。</w:t>
      </w:r>
    </w:p>
    <w:p>
      <w:pPr>
        <w:spacing w:line="560" w:lineRule="exact"/>
        <w:ind w:left="0" w:firstLine="649"/>
        <w:rPr>
          <w:rFonts w:hint="eastAsia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本报考提示仅适用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smallCaps w:val="0"/>
          <w:vanish w:val="0"/>
          <w:spacing w:val="0"/>
          <w:sz w:val="32"/>
          <w:szCs w:val="32"/>
          <w:lang w:eastAsia="zh-CN"/>
        </w:rPr>
        <w:t>此次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遴选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smallCaps w:val="0"/>
          <w:vanish w:val="0"/>
          <w:spacing w:val="0"/>
          <w:sz w:val="32"/>
          <w:szCs w:val="32"/>
          <w:lang w:eastAsia="zh-CN"/>
        </w:rPr>
        <w:t>（考调）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公务员工作。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涉及有关具体情况的把握和特殊情况的处理等未尽事宜，可电话咨询。</w:t>
      </w:r>
    </w:p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F2A5E"/>
    <w:rsid w:val="6E3F2A5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2024-04-28T01:42:00Z</dcterms:created>
  <dc:creator>jp</dc:creator>
  <cp:lastModifiedBy>jp</cp:lastModifiedBy>
  <dcterms:modified xsi:type="dcterms:W3CDTF">2024-04-28T01:43:39Z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