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rPr>
          <w:rFonts w:ascii="Times New Roman" w:hAnsi="Times New Roman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kern w:val="0"/>
          <w:sz w:val="28"/>
          <w:szCs w:val="28"/>
        </w:rPr>
        <w:t>附件1：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蓬安县人民法院2024年公开考调工作人员报名表</w:t>
      </w:r>
    </w:p>
    <w:tbl>
      <w:tblPr>
        <w:tblStyle w:val="11"/>
        <w:tblpPr w:leftFromText="180" w:rightFromText="180" w:vertAnchor="text" w:horzAnchor="page" w:tblpXSpec="center" w:tblpY="276"/>
        <w:tblOverlap w:val="never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28"/>
        <w:gridCol w:w="232"/>
        <w:gridCol w:w="951"/>
        <w:gridCol w:w="1350"/>
        <w:gridCol w:w="1134"/>
        <w:gridCol w:w="699"/>
        <w:gridCol w:w="984"/>
        <w:gridCol w:w="783"/>
        <w:gridCol w:w="40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ind w:left="2160" w:hanging="2160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ind w:left="2160" w:hanging="2160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spacing w:val="-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ind w:left="2160" w:hanging="2160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籍  贯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ind w:left="2160" w:hanging="2160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ind w:left="2160" w:hanging="2160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spacing w:val="-8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ind w:left="2160" w:hanging="2160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取得资格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证书情况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200" w:lineRule="exact"/>
              <w:ind w:left="2160" w:hanging="2160"/>
              <w:jc w:val="center"/>
              <w:rPr>
                <w:rFonts w:ascii="Times New Roman" w:hAnsi="Times New Roman" w:eastAsia="Arial Unicode MS"/>
                <w:b/>
                <w:sz w:val="20"/>
                <w:szCs w:val="20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46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spacing w:val="-6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教  育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91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教  育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91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46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318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lang w:val="zh-CN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</w:rPr>
            </w:pPr>
            <w:r>
              <w:rPr>
                <w:rFonts w:ascii="Times New Roman" w:hAnsi="Times New Roman" w:eastAsia="Arial Unicode MS"/>
                <w:b/>
                <w:spacing w:val="-8"/>
                <w:kern w:val="0"/>
                <w:sz w:val="28"/>
                <w:szCs w:val="28"/>
              </w:rPr>
              <w:t>身份性质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467" w:type="dxa"/>
            <w:gridSpan w:val="4"/>
            <w:vAlign w:val="center"/>
          </w:tcPr>
          <w:p>
            <w:pPr>
              <w:widowControl/>
              <w:spacing w:line="320" w:lineRule="exact"/>
              <w:ind w:firstLine="120" w:firstLineChars="43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18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lang w:val="zh-CN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lang w:val="zh-CN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1" w:hRule="atLeast"/>
          <w:jc w:val="center"/>
        </w:trPr>
        <w:tc>
          <w:tcPr>
            <w:tcW w:w="15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sz w:val="28"/>
                <w:szCs w:val="28"/>
              </w:rPr>
              <w:t>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sz w:val="28"/>
                <w:szCs w:val="28"/>
              </w:rPr>
              <w:t>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sz w:val="28"/>
                <w:szCs w:val="28"/>
              </w:rPr>
              <w:t>括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sz w:val="28"/>
                <w:szCs w:val="28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sz w:val="28"/>
                <w:szCs w:val="28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sz w:val="28"/>
                <w:szCs w:val="28"/>
              </w:rPr>
              <w:t>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sz w:val="28"/>
                <w:szCs w:val="28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sz w:val="28"/>
                <w:szCs w:val="28"/>
              </w:rPr>
              <w:t>︶</w:t>
            </w:r>
          </w:p>
        </w:tc>
        <w:tc>
          <w:tcPr>
            <w:tcW w:w="8051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lang w:val="zh-CN"/>
              </w:rPr>
            </w:pPr>
          </w:p>
          <w:p>
            <w:pPr>
              <w:pStyle w:val="15"/>
              <w:rPr>
                <w:lang w:val="zh-CN"/>
              </w:rPr>
            </w:pPr>
          </w:p>
          <w:p>
            <w:pPr>
              <w:pStyle w:val="15"/>
              <w:rPr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lang w:val="zh-CN"/>
              </w:rPr>
            </w:pPr>
          </w:p>
          <w:p>
            <w:pPr>
              <w:pStyle w:val="15"/>
              <w:rPr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Arial Unicode MS"/>
                <w:b/>
                <w:sz w:val="22"/>
                <w:szCs w:val="22"/>
                <w:lang w:val="zh-CN"/>
              </w:rPr>
            </w:pPr>
          </w:p>
        </w:tc>
      </w:tr>
    </w:tbl>
    <w:p>
      <w:pPr>
        <w:pStyle w:val="9"/>
        <w:widowControl/>
        <w:shd w:val="clear" w:color="auto" w:fill="FFFFFF"/>
        <w:spacing w:line="20" w:lineRule="exact"/>
        <w:jc w:val="both"/>
        <w:rPr>
          <w:rFonts w:ascii="Times New Roman" w:hAnsi="Times New Roman" w:eastAsia="Arial Unicode MS"/>
          <w:b/>
        </w:rPr>
      </w:pPr>
    </w:p>
    <w:p>
      <w:pPr>
        <w:pStyle w:val="15"/>
        <w:rPr>
          <w:rFonts w:hint="eastAsia"/>
        </w:rPr>
      </w:pPr>
    </w:p>
    <w:p>
      <w:pPr>
        <w:pStyle w:val="16"/>
        <w:rPr>
          <w:rFonts w:hint="eastAsia"/>
        </w:rPr>
      </w:pPr>
    </w:p>
    <w:tbl>
      <w:tblPr>
        <w:tblStyle w:val="11"/>
        <w:tblpPr w:leftFromText="180" w:rightFromText="180" w:vertAnchor="text" w:horzAnchor="page" w:tblpX="1509" w:tblpY="4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991"/>
        <w:gridCol w:w="1305"/>
        <w:gridCol w:w="750"/>
        <w:gridCol w:w="645"/>
        <w:gridCol w:w="1395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家庭主要成员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社会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关系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称谓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2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2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2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2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  <w:tc>
          <w:tcPr>
            <w:tcW w:w="2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6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6932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96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近三年年度考核情况</w:t>
            </w:r>
          </w:p>
        </w:tc>
        <w:tc>
          <w:tcPr>
            <w:tcW w:w="6932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4015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w w:val="90"/>
                <w:kern w:val="0"/>
                <w:sz w:val="28"/>
                <w:szCs w:val="28"/>
              </w:rPr>
              <w:t>工作单位意见：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w w:val="90"/>
                <w:kern w:val="0"/>
                <w:sz w:val="28"/>
                <w:szCs w:val="28"/>
              </w:rPr>
              <w:t>（资格复审阶段填写）</w:t>
            </w:r>
          </w:p>
          <w:p>
            <w:pPr>
              <w:widowControl/>
              <w:spacing w:line="560" w:lineRule="exact"/>
              <w:ind w:firstLine="1681" w:firstLineChars="600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487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w w:val="90"/>
                <w:kern w:val="0"/>
                <w:sz w:val="28"/>
                <w:szCs w:val="28"/>
              </w:rPr>
              <w:t>公务员主管部门意见：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w w:val="90"/>
                <w:kern w:val="0"/>
                <w:sz w:val="28"/>
                <w:szCs w:val="28"/>
              </w:rPr>
              <w:t>（资格复审阶段填写）</w:t>
            </w:r>
          </w:p>
          <w:p>
            <w:pPr>
              <w:widowControl/>
              <w:spacing w:line="560" w:lineRule="exact"/>
              <w:ind w:firstLine="2801" w:firstLineChars="1000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196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6932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审查人签名：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6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6932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8"/>
                <w:szCs w:val="28"/>
              </w:rPr>
            </w:pPr>
          </w:p>
        </w:tc>
      </w:tr>
    </w:tbl>
    <w:p>
      <w:pPr>
        <w:pStyle w:val="15"/>
        <w:rPr>
          <w:rFonts w:hint="eastAsia"/>
        </w:rPr>
      </w:pPr>
    </w:p>
    <w:p>
      <w:pPr>
        <w:pStyle w:val="16"/>
        <w:sectPr>
          <w:footerReference r:id="rId3" w:type="default"/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</w:p>
    <w:p>
      <w:pPr>
        <w:widowControl/>
        <w:overflowPunct w:val="0"/>
        <w:spacing w:line="560" w:lineRule="exac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hint="eastAsia" w:ascii="Times New Roman" w:hAnsi="Times New Roman"/>
          <w:b/>
          <w:kern w:val="0"/>
          <w:sz w:val="28"/>
          <w:szCs w:val="28"/>
        </w:rPr>
        <w:t>附件2</w:t>
      </w: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蓬安县人民法院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2024年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公开考调工作人员职位表</w:t>
      </w:r>
    </w:p>
    <w:p>
      <w:pPr>
        <w:widowControl/>
        <w:spacing w:line="560" w:lineRule="exact"/>
        <w:rPr>
          <w:rFonts w:ascii="仿宋" w:hAnsi="仿宋" w:eastAsia="仿宋" w:cs="仿宋"/>
          <w:b/>
          <w:kern w:val="0"/>
          <w:sz w:val="44"/>
          <w:szCs w:val="44"/>
        </w:rPr>
      </w:pPr>
    </w:p>
    <w:tbl>
      <w:tblPr>
        <w:tblStyle w:val="11"/>
        <w:tblW w:w="153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2883"/>
        <w:gridCol w:w="667"/>
        <w:gridCol w:w="1471"/>
        <w:gridCol w:w="1412"/>
        <w:gridCol w:w="700"/>
        <w:gridCol w:w="934"/>
        <w:gridCol w:w="1316"/>
        <w:gridCol w:w="1384"/>
        <w:gridCol w:w="1622"/>
        <w:gridCol w:w="22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  <w:t>考调对象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  <w:t>简介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  <w:t>拟任职务或职级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  <w:t>考调人数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  <w:t>考调</w:t>
            </w:r>
          </w:p>
          <w:p>
            <w:pPr>
              <w:widowControl/>
              <w:spacing w:line="360" w:lineRule="exact"/>
              <w:jc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  <w:t>范围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32"/>
                <w:szCs w:val="32"/>
              </w:rPr>
              <w:t>年龄及其他条件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1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Arial Unicode MS"/>
                <w:b/>
                <w:kern w:val="0"/>
                <w:sz w:val="24"/>
              </w:rPr>
              <w:t>四川</w:t>
            </w: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省内机关（单位）已进行公务员登记（含参照公务员法管理机关〈单位〉工作人员登记）且在编在岗的公务员（含参照公务员法管理机关〈单位〉的工作人员）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法官助理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从事审判辅助等工作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三级法官助理及以下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四川省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普通高等学校本科及以上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学士及以上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本科：法学类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研究生：法学类</w:t>
            </w: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40周岁及以下，取得法律</w:t>
            </w:r>
            <w:r>
              <w:rPr>
                <w:rFonts w:hint="eastAsia" w:ascii="Times New Roman" w:hAnsi="Times New Roman" w:eastAsia="Arial Unicode MS"/>
                <w:b/>
                <w:kern w:val="0"/>
                <w:sz w:val="24"/>
              </w:rPr>
              <w:t>职业</w:t>
            </w: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资格A证优先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2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Arial Unicode MS"/>
                <w:b/>
                <w:kern w:val="0"/>
                <w:sz w:val="24"/>
              </w:rPr>
              <w:t>四川</w:t>
            </w: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省内机关（单位）已进行公务员登记（含参照公务员法管理机关〈单位〉工作人员登记）且在编在岗的公务员（含参照公务员法管理机关〈单位〉的工作人员）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司法行政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从事行政综合等工作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三级主任科员及以下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4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四川省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本科及以上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不限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不限</w:t>
            </w: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Arial Unicode MS"/>
                <w:b/>
                <w:kern w:val="0"/>
                <w:sz w:val="24"/>
              </w:rPr>
            </w:pP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40周岁及以下，取得法律</w:t>
            </w:r>
            <w:r>
              <w:rPr>
                <w:rFonts w:hint="eastAsia" w:ascii="Times New Roman" w:hAnsi="Times New Roman" w:eastAsia="Arial Unicode MS"/>
                <w:b/>
                <w:kern w:val="0"/>
                <w:sz w:val="24"/>
              </w:rPr>
              <w:t>职业</w:t>
            </w: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资格证</w:t>
            </w:r>
            <w:r>
              <w:rPr>
                <w:rFonts w:hint="eastAsia" w:ascii="Times New Roman" w:hAnsi="Times New Roman" w:eastAsia="Arial Unicode MS"/>
                <w:b/>
                <w:kern w:val="0"/>
                <w:sz w:val="24"/>
              </w:rPr>
              <w:t>书</w:t>
            </w:r>
            <w:r>
              <w:rPr>
                <w:rFonts w:ascii="Times New Roman" w:hAnsi="Times New Roman" w:eastAsia="Arial Unicode MS"/>
                <w:b/>
                <w:kern w:val="0"/>
                <w:sz w:val="24"/>
              </w:rPr>
              <w:t>或法学类专业优先</w:t>
            </w:r>
          </w:p>
        </w:tc>
      </w:tr>
    </w:tbl>
    <w:p>
      <w:pPr>
        <w:overflowPunct w:val="0"/>
        <w:spacing w:line="560" w:lineRule="exact"/>
        <w:rPr>
          <w:rFonts w:ascii="仿宋" w:hAnsi="仿宋" w:eastAsia="仿宋" w:cs="仿宋"/>
          <w:b/>
        </w:rPr>
      </w:pPr>
    </w:p>
    <w:sectPr>
      <w:footerReference r:id="rId4" w:type="default"/>
      <w:pgSz w:w="16838" w:h="11906" w:orient="landscape"/>
      <w:pgMar w:top="1531" w:right="2154" w:bottom="1531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  <w:embedRegular r:id="rId1" w:fontKey="{4652C7A6-6D66-4923-A50B-B2621A4E837B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FFC2E47-A8A2-4282-A3FC-E732CAB4CE4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A4C5700-64E1-424F-ABC5-EEF6BFC9D397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aQNE8EBAACN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bkGhNtjwsKln4w6Qk3FcEqF0bRReQ0e30vWw1+0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qaQNE8EBAACN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4"/>
                              <w:rFonts w:ascii="宋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4"/>
                              <w:rFonts w:ascii="宋体" w:hAnsi="宋体"/>
                              <w:b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4"/>
                              <w:rFonts w:ascii="宋体" w:hAnsi="宋体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ascii="宋体" w:hAnsi="宋体"/>
                              <w:b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4"/>
                              <w:rFonts w:ascii="宋体" w:hAnsi="宋体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ascii="宋体" w:hAnsi="宋体"/>
                              <w:b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14"/>
                              <w:rFonts w:ascii="宋体" w:hAnsi="宋体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ascii="宋体" w:hAnsi="宋体"/>
                              <w:b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QHJYcIBAACN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OUByWH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4"/>
                        <w:rFonts w:ascii="宋体"/>
                        <w:b/>
                        <w:sz w:val="28"/>
                        <w:szCs w:val="28"/>
                      </w:rPr>
                    </w:pPr>
                    <w:r>
                      <w:rPr>
                        <w:rStyle w:val="14"/>
                        <w:rFonts w:ascii="宋体" w:hAnsi="宋体"/>
                        <w:b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4"/>
                        <w:rFonts w:ascii="宋体" w:hAnsi="宋体"/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ascii="宋体" w:hAnsi="宋体"/>
                        <w:b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4"/>
                        <w:rFonts w:ascii="宋体" w:hAnsi="宋体"/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ascii="宋体" w:hAnsi="宋体"/>
                        <w:b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14"/>
                        <w:rFonts w:ascii="宋体" w:hAnsi="宋体"/>
                        <w:b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4"/>
                        <w:rFonts w:ascii="宋体" w:hAnsi="宋体"/>
                        <w:b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NThjNDJjODZiZTA4MzY2Y2Q1Y2U5MWZkMjE5MjkifQ=="/>
  </w:docVars>
  <w:rsids>
    <w:rsidRoot w:val="00385224"/>
    <w:rsid w:val="000D5AE9"/>
    <w:rsid w:val="00100086"/>
    <w:rsid w:val="001B59CA"/>
    <w:rsid w:val="002172BD"/>
    <w:rsid w:val="00247D2A"/>
    <w:rsid w:val="00337DAB"/>
    <w:rsid w:val="00385224"/>
    <w:rsid w:val="007218D3"/>
    <w:rsid w:val="007322AE"/>
    <w:rsid w:val="007954B2"/>
    <w:rsid w:val="00800E51"/>
    <w:rsid w:val="008224AB"/>
    <w:rsid w:val="008A3EEA"/>
    <w:rsid w:val="008D7B0A"/>
    <w:rsid w:val="009520FE"/>
    <w:rsid w:val="00954247"/>
    <w:rsid w:val="009A7E87"/>
    <w:rsid w:val="009D4AAF"/>
    <w:rsid w:val="009D5D76"/>
    <w:rsid w:val="00A7078D"/>
    <w:rsid w:val="00AB0666"/>
    <w:rsid w:val="00B207E7"/>
    <w:rsid w:val="00D72140"/>
    <w:rsid w:val="00D90676"/>
    <w:rsid w:val="00E74462"/>
    <w:rsid w:val="00E91093"/>
    <w:rsid w:val="00F46180"/>
    <w:rsid w:val="00F961EA"/>
    <w:rsid w:val="00FC5625"/>
    <w:rsid w:val="017143BB"/>
    <w:rsid w:val="01DB63C1"/>
    <w:rsid w:val="03E011F1"/>
    <w:rsid w:val="04C44F28"/>
    <w:rsid w:val="064D5EE2"/>
    <w:rsid w:val="14AD412E"/>
    <w:rsid w:val="153455CA"/>
    <w:rsid w:val="155510AB"/>
    <w:rsid w:val="15BB6CBC"/>
    <w:rsid w:val="18A70B70"/>
    <w:rsid w:val="1A5733B6"/>
    <w:rsid w:val="1BBF62B8"/>
    <w:rsid w:val="1C79047D"/>
    <w:rsid w:val="21E26EFB"/>
    <w:rsid w:val="22771118"/>
    <w:rsid w:val="22D42F3C"/>
    <w:rsid w:val="2341000B"/>
    <w:rsid w:val="24177754"/>
    <w:rsid w:val="29AC1C19"/>
    <w:rsid w:val="29D80F0E"/>
    <w:rsid w:val="29E47EBA"/>
    <w:rsid w:val="2A756869"/>
    <w:rsid w:val="2C473E88"/>
    <w:rsid w:val="2CBF3BBC"/>
    <w:rsid w:val="2DE44942"/>
    <w:rsid w:val="32B93529"/>
    <w:rsid w:val="34C9332F"/>
    <w:rsid w:val="397C3FE5"/>
    <w:rsid w:val="39FF09EC"/>
    <w:rsid w:val="3A132F19"/>
    <w:rsid w:val="3C6B31CB"/>
    <w:rsid w:val="3CB47DCF"/>
    <w:rsid w:val="3EC95135"/>
    <w:rsid w:val="3F977363"/>
    <w:rsid w:val="3FDD307D"/>
    <w:rsid w:val="3FFFEB76"/>
    <w:rsid w:val="44046A4D"/>
    <w:rsid w:val="464473C4"/>
    <w:rsid w:val="46616A8D"/>
    <w:rsid w:val="47A51D54"/>
    <w:rsid w:val="55263D83"/>
    <w:rsid w:val="59106EFC"/>
    <w:rsid w:val="5C50302E"/>
    <w:rsid w:val="5C6344AA"/>
    <w:rsid w:val="5C93136F"/>
    <w:rsid w:val="5DBF56AE"/>
    <w:rsid w:val="5FE35759"/>
    <w:rsid w:val="610F110E"/>
    <w:rsid w:val="618D2CE3"/>
    <w:rsid w:val="658E58DE"/>
    <w:rsid w:val="65F12019"/>
    <w:rsid w:val="66D22543"/>
    <w:rsid w:val="682A42DF"/>
    <w:rsid w:val="68EB4AE1"/>
    <w:rsid w:val="693A7BF5"/>
    <w:rsid w:val="6BCE4679"/>
    <w:rsid w:val="6C7653EA"/>
    <w:rsid w:val="6FDE5FA7"/>
    <w:rsid w:val="70663FF0"/>
    <w:rsid w:val="71294392"/>
    <w:rsid w:val="74D15087"/>
    <w:rsid w:val="75C630A2"/>
    <w:rsid w:val="76CE2CD9"/>
    <w:rsid w:val="77535281"/>
    <w:rsid w:val="789C2567"/>
    <w:rsid w:val="7C374C46"/>
    <w:rsid w:val="7E840C57"/>
    <w:rsid w:val="7F2E39CB"/>
    <w:rsid w:val="7F6F7F2D"/>
    <w:rsid w:val="8F7F826B"/>
    <w:rsid w:val="9EB734F7"/>
    <w:rsid w:val="9FD22E15"/>
    <w:rsid w:val="B7E3A175"/>
    <w:rsid w:val="BEBDB2C1"/>
    <w:rsid w:val="BF070D7F"/>
    <w:rsid w:val="CFB97EDD"/>
    <w:rsid w:val="EE7F1D5A"/>
    <w:rsid w:val="F7F30D11"/>
    <w:rsid w:val="FAFF349E"/>
    <w:rsid w:val="FAFF658B"/>
    <w:rsid w:val="FEF6CC2F"/>
    <w:rsid w:val="FFBB679A"/>
    <w:rsid w:val="FFE3AF53"/>
    <w:rsid w:val="FFFDDEA0"/>
    <w:rsid w:val="FF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qFormat="1" w:unhideWhenUsed="0" w:uiPriority="99" w:semiHidden="0" w:name="toc 5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autoRedefine/>
    <w:qFormat/>
    <w:uiPriority w:val="99"/>
    <w:pPr>
      <w:spacing w:beforeAutospacing="1" w:afterAutospacing="1"/>
      <w:jc w:val="left"/>
      <w:outlineLvl w:val="0"/>
    </w:pPr>
    <w:rPr>
      <w:rFonts w:ascii="宋体" w:hAnsi="宋体"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autoRedefine/>
    <w:qFormat/>
    <w:uiPriority w:val="99"/>
    <w:pPr>
      <w:widowControl/>
      <w:spacing w:line="360" w:lineRule="auto"/>
    </w:pPr>
    <w:rPr>
      <w:rFonts w:eastAsia="仿宋_GB2312"/>
      <w:color w:val="000000"/>
      <w:sz w:val="32"/>
    </w:rPr>
  </w:style>
  <w:style w:type="paragraph" w:styleId="4">
    <w:name w:val="Body Text Indent"/>
    <w:basedOn w:val="1"/>
    <w:link w:val="19"/>
    <w:autoRedefine/>
    <w:qFormat/>
    <w:uiPriority w:val="99"/>
    <w:pPr>
      <w:spacing w:after="120"/>
      <w:ind w:left="420" w:leftChars="200"/>
    </w:pPr>
  </w:style>
  <w:style w:type="paragraph" w:styleId="5">
    <w:name w:val="toc 5"/>
    <w:basedOn w:val="1"/>
    <w:next w:val="1"/>
    <w:autoRedefine/>
    <w:qFormat/>
    <w:uiPriority w:val="99"/>
    <w:pPr>
      <w:ind w:left="1680" w:leftChars="800"/>
    </w:pPr>
  </w:style>
  <w:style w:type="paragraph" w:styleId="6">
    <w:name w:val="Balloon Text"/>
    <w:basedOn w:val="1"/>
    <w:link w:val="24"/>
    <w:semiHidden/>
    <w:unhideWhenUsed/>
    <w:locked/>
    <w:uiPriority w:val="99"/>
    <w:rPr>
      <w:sz w:val="18"/>
      <w:szCs w:val="18"/>
    </w:rPr>
  </w:style>
  <w:style w:type="paragraph" w:styleId="7">
    <w:name w:val="footer"/>
    <w:basedOn w:val="1"/>
    <w:link w:val="2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99"/>
    <w:pPr>
      <w:jc w:val="left"/>
    </w:pPr>
    <w:rPr>
      <w:kern w:val="0"/>
      <w:sz w:val="24"/>
    </w:rPr>
  </w:style>
  <w:style w:type="paragraph" w:styleId="10">
    <w:name w:val="Body Text First Indent 2"/>
    <w:basedOn w:val="4"/>
    <w:link w:val="21"/>
    <w:autoRedefine/>
    <w:qFormat/>
    <w:uiPriority w:val="99"/>
    <w:pPr>
      <w:spacing w:after="0"/>
      <w:ind w:left="0" w:firstLine="420" w:firstLineChars="200"/>
    </w:pPr>
    <w:rPr>
      <w:sz w:val="30"/>
    </w:rPr>
  </w:style>
  <w:style w:type="character" w:styleId="13">
    <w:name w:val="Strong"/>
    <w:basedOn w:val="12"/>
    <w:autoRedefine/>
    <w:qFormat/>
    <w:uiPriority w:val="99"/>
    <w:rPr>
      <w:rFonts w:cs="Times New Roman"/>
      <w:b/>
      <w:bCs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paragraph" w:customStyle="1" w:styleId="15">
    <w:name w:val="常用样式（方正仿宋简）"/>
    <w:basedOn w:val="1"/>
    <w:next w:val="16"/>
    <w:autoRedefine/>
    <w:qFormat/>
    <w:uiPriority w:val="99"/>
    <w:pPr>
      <w:spacing w:line="60" w:lineRule="exact"/>
    </w:pPr>
    <w:rPr>
      <w:sz w:val="32"/>
      <w:szCs w:val="32"/>
    </w:rPr>
  </w:style>
  <w:style w:type="paragraph" w:customStyle="1" w:styleId="16">
    <w:name w:val="正文 A"/>
    <w:next w:val="15"/>
    <w:qFormat/>
    <w:uiPriority w:val="99"/>
    <w:pPr>
      <w:widowControl w:val="0"/>
      <w:jc w:val="both"/>
    </w:pPr>
    <w:rPr>
      <w:rFonts w:ascii="Calibri" w:hAnsi="Calibri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7">
    <w:name w:val="标题 1 Char"/>
    <w:basedOn w:val="12"/>
    <w:link w:val="3"/>
    <w:autoRedefine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正文文本 Char"/>
    <w:basedOn w:val="12"/>
    <w:link w:val="2"/>
    <w:autoRedefine/>
    <w:semiHidden/>
    <w:qFormat/>
    <w:locked/>
    <w:uiPriority w:val="99"/>
    <w:rPr>
      <w:rFonts w:cs="Times New Roman"/>
      <w:sz w:val="24"/>
      <w:szCs w:val="24"/>
    </w:rPr>
  </w:style>
  <w:style w:type="character" w:customStyle="1" w:styleId="19">
    <w:name w:val="正文文本缩进 Char"/>
    <w:basedOn w:val="12"/>
    <w:link w:val="4"/>
    <w:autoRedefine/>
    <w:semiHidden/>
    <w:qFormat/>
    <w:locked/>
    <w:uiPriority w:val="99"/>
    <w:rPr>
      <w:rFonts w:cs="Times New Roman"/>
      <w:sz w:val="24"/>
      <w:szCs w:val="24"/>
    </w:rPr>
  </w:style>
  <w:style w:type="character" w:customStyle="1" w:styleId="20">
    <w:name w:val="页脚 Char"/>
    <w:basedOn w:val="12"/>
    <w:link w:val="7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正文首行缩进 2 Char"/>
    <w:basedOn w:val="19"/>
    <w:link w:val="10"/>
    <w:autoRedefine/>
    <w:semiHidden/>
    <w:qFormat/>
    <w:locked/>
    <w:uiPriority w:val="99"/>
    <w:rPr>
      <w:rFonts w:cs="Times New Roman"/>
      <w:sz w:val="24"/>
      <w:szCs w:val="24"/>
    </w:rPr>
  </w:style>
  <w:style w:type="paragraph" w:customStyle="1" w:styleId="22">
    <w:name w:val="Char Char"/>
    <w:basedOn w:val="1"/>
    <w:autoRedefine/>
    <w:qFormat/>
    <w:uiPriority w:val="99"/>
    <w:pPr>
      <w:widowControl/>
      <w:snapToGrid w:val="0"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character" w:customStyle="1" w:styleId="23">
    <w:name w:val="页眉 Char"/>
    <w:basedOn w:val="12"/>
    <w:link w:val="8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批注框文本 Char"/>
    <w:basedOn w:val="12"/>
    <w:link w:val="6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pafy</Company>
  <Pages>3</Pages>
  <Words>3151</Words>
  <Characters>3271</Characters>
  <Lines>3</Lines>
  <Paragraphs>7</Paragraphs>
  <TotalTime>10</TotalTime>
  <ScaleCrop>false</ScaleCrop>
  <LinksUpToDate>false</LinksUpToDate>
  <CharactersWithSpaces>3307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2023-12-12T18:47:00Z</dcterms:created>
  <dc:creator>Administrator</dc:creator>
  <cp:lastModifiedBy>Administrator</cp:lastModifiedBy>
  <cp:lastPrinted>2024-06-11T09:54:00Z</cp:lastPrinted>
  <dcterms:modified xsi:type="dcterms:W3CDTF">2024-06-11T10:26:13Z</dcterms:modified>
  <dc:title>仪委组〔2023〕 号               签发人：冯鑫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D358F15415FE4F83A6F3489929C5232B_13</vt:lpwstr>
  </property>
</Properties>
</file>